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EBCB" w14:textId="77777777" w:rsidR="00DB5107" w:rsidRPr="00117511" w:rsidRDefault="00DB5107" w:rsidP="00DB510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117511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Suppl 2.</w:t>
      </w:r>
      <w:r w:rsidRPr="00117511">
        <w:rPr>
          <w:rFonts w:ascii="Times New Roman" w:hAnsi="Times New Roman" w:cs="Times New Roman"/>
          <w:b/>
          <w:bCs/>
        </w:rPr>
        <w:t xml:space="preserve"> </w:t>
      </w:r>
      <w:r w:rsidRPr="00117511">
        <w:rPr>
          <w:rFonts w:ascii="Times New Roman" w:hAnsi="Times New Roman" w:cs="Times New Roman"/>
          <w:sz w:val="24"/>
          <w:szCs w:val="24"/>
        </w:rPr>
        <w:t>Screening Results for Depression and Anxiety Using PHQ-2 and GAD-7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3194"/>
        <w:gridCol w:w="2319"/>
        <w:gridCol w:w="10"/>
        <w:gridCol w:w="1600"/>
        <w:gridCol w:w="22"/>
      </w:tblGrid>
      <w:tr w:rsidR="00DB5107" w:rsidRPr="00117511" w14:paraId="3D943886" w14:textId="77777777" w:rsidTr="006C5D9A">
        <w:trPr>
          <w:cantSplit/>
        </w:trPr>
        <w:tc>
          <w:tcPr>
            <w:tcW w:w="2622" w:type="pct"/>
            <w:gridSpan w:val="2"/>
            <w:shd w:val="clear" w:color="auto" w:fill="B4C6E7" w:themeFill="accent1" w:themeFillTint="66"/>
            <w:vAlign w:val="bottom"/>
          </w:tcPr>
          <w:p w14:paraId="673FCA46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2" w:type="pct"/>
            <w:gridSpan w:val="2"/>
            <w:shd w:val="clear" w:color="auto" w:fill="B4C6E7" w:themeFill="accent1" w:themeFillTint="66"/>
            <w:vAlign w:val="bottom"/>
          </w:tcPr>
          <w:p w14:paraId="153FBF1E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Frequency</w:t>
            </w:r>
          </w:p>
        </w:tc>
        <w:tc>
          <w:tcPr>
            <w:tcW w:w="976" w:type="pct"/>
            <w:gridSpan w:val="2"/>
            <w:shd w:val="clear" w:color="auto" w:fill="B4C6E7" w:themeFill="accent1" w:themeFillTint="66"/>
            <w:vAlign w:val="bottom"/>
          </w:tcPr>
          <w:p w14:paraId="499393A7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Percent</w:t>
            </w:r>
          </w:p>
        </w:tc>
      </w:tr>
      <w:tr w:rsidR="00DB5107" w:rsidRPr="00117511" w14:paraId="3EE3C4F6" w14:textId="77777777" w:rsidTr="006C5D9A">
        <w:trPr>
          <w:cantSplit/>
        </w:trPr>
        <w:tc>
          <w:tcPr>
            <w:tcW w:w="699" w:type="pct"/>
            <w:vMerge w:val="restart"/>
            <w:shd w:val="clear" w:color="auto" w:fill="B4C6E7" w:themeFill="accent1" w:themeFillTint="66"/>
          </w:tcPr>
          <w:p w14:paraId="7A4931C3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PHQ-2</w:t>
            </w:r>
          </w:p>
        </w:tc>
        <w:tc>
          <w:tcPr>
            <w:tcW w:w="1923" w:type="pct"/>
            <w:shd w:val="clear" w:color="auto" w:fill="F2F2F2" w:themeFill="background1" w:themeFillShade="F2"/>
          </w:tcPr>
          <w:p w14:paraId="6506F1CF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1402" w:type="pct"/>
            <w:gridSpan w:val="2"/>
            <w:shd w:val="clear" w:color="auto" w:fill="F2F2F2" w:themeFill="background1" w:themeFillShade="F2"/>
          </w:tcPr>
          <w:p w14:paraId="567788A9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76" w:type="pct"/>
            <w:gridSpan w:val="2"/>
            <w:shd w:val="clear" w:color="auto" w:fill="F2F2F2" w:themeFill="background1" w:themeFillShade="F2"/>
          </w:tcPr>
          <w:p w14:paraId="42C29BE7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80.4</w:t>
            </w:r>
          </w:p>
        </w:tc>
      </w:tr>
      <w:tr w:rsidR="00DB5107" w:rsidRPr="00117511" w14:paraId="6C7728D9" w14:textId="77777777" w:rsidTr="006C5D9A">
        <w:trPr>
          <w:cantSplit/>
        </w:trPr>
        <w:tc>
          <w:tcPr>
            <w:tcW w:w="699" w:type="pct"/>
            <w:vMerge/>
            <w:shd w:val="clear" w:color="auto" w:fill="B4C6E7" w:themeFill="accent1" w:themeFillTint="66"/>
          </w:tcPr>
          <w:p w14:paraId="4307D541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3" w:type="pct"/>
            <w:shd w:val="clear" w:color="auto" w:fill="F2F2F2" w:themeFill="background1" w:themeFillShade="F2"/>
          </w:tcPr>
          <w:p w14:paraId="1E8CE7D2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1402" w:type="pct"/>
            <w:gridSpan w:val="2"/>
            <w:shd w:val="clear" w:color="auto" w:fill="F2F2F2" w:themeFill="background1" w:themeFillShade="F2"/>
          </w:tcPr>
          <w:p w14:paraId="1EA62886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6" w:type="pct"/>
            <w:gridSpan w:val="2"/>
            <w:shd w:val="clear" w:color="auto" w:fill="F2F2F2" w:themeFill="background1" w:themeFillShade="F2"/>
          </w:tcPr>
          <w:p w14:paraId="676D7039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19.6</w:t>
            </w:r>
          </w:p>
        </w:tc>
      </w:tr>
      <w:tr w:rsidR="00DB5107" w:rsidRPr="00117511" w14:paraId="6565EE89" w14:textId="77777777" w:rsidTr="006C5D9A">
        <w:trPr>
          <w:cantSplit/>
        </w:trPr>
        <w:tc>
          <w:tcPr>
            <w:tcW w:w="699" w:type="pct"/>
            <w:vMerge/>
            <w:shd w:val="clear" w:color="auto" w:fill="B4C6E7" w:themeFill="accent1" w:themeFillTint="66"/>
          </w:tcPr>
          <w:p w14:paraId="32670D7C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3" w:type="pct"/>
            <w:shd w:val="clear" w:color="auto" w:fill="F2F2F2" w:themeFill="background1" w:themeFillShade="F2"/>
          </w:tcPr>
          <w:p w14:paraId="367D233E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02" w:type="pct"/>
            <w:gridSpan w:val="2"/>
            <w:shd w:val="clear" w:color="auto" w:fill="F2F2F2" w:themeFill="background1" w:themeFillShade="F2"/>
          </w:tcPr>
          <w:p w14:paraId="79BDC927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76" w:type="pct"/>
            <w:gridSpan w:val="2"/>
            <w:shd w:val="clear" w:color="auto" w:fill="F2F2F2" w:themeFill="background1" w:themeFillShade="F2"/>
          </w:tcPr>
          <w:p w14:paraId="00DACFE3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100.0</w:t>
            </w:r>
          </w:p>
        </w:tc>
      </w:tr>
      <w:tr w:rsidR="00DB5107" w:rsidRPr="00117511" w14:paraId="01D5ECA8" w14:textId="77777777" w:rsidTr="006C5D9A">
        <w:trPr>
          <w:gridAfter w:val="1"/>
          <w:wAfter w:w="13" w:type="pct"/>
          <w:cantSplit/>
        </w:trPr>
        <w:tc>
          <w:tcPr>
            <w:tcW w:w="699" w:type="pct"/>
            <w:vMerge w:val="restart"/>
            <w:shd w:val="clear" w:color="auto" w:fill="B4C6E7" w:themeFill="accent1" w:themeFillTint="66"/>
          </w:tcPr>
          <w:p w14:paraId="127CEB05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GAD-7</w:t>
            </w:r>
          </w:p>
        </w:tc>
        <w:tc>
          <w:tcPr>
            <w:tcW w:w="1923" w:type="pct"/>
            <w:shd w:val="clear" w:color="auto" w:fill="F2F2F2" w:themeFill="background1" w:themeFillShade="F2"/>
          </w:tcPr>
          <w:p w14:paraId="5D50D750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No anxiety disorder</w:t>
            </w:r>
          </w:p>
        </w:tc>
        <w:tc>
          <w:tcPr>
            <w:tcW w:w="1396" w:type="pct"/>
            <w:shd w:val="clear" w:color="auto" w:fill="F2F2F2" w:themeFill="background1" w:themeFillShade="F2"/>
          </w:tcPr>
          <w:p w14:paraId="0160F042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69" w:type="pct"/>
            <w:gridSpan w:val="2"/>
            <w:shd w:val="clear" w:color="auto" w:fill="F2F2F2" w:themeFill="background1" w:themeFillShade="F2"/>
          </w:tcPr>
          <w:p w14:paraId="7EEDBF6E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53.3</w:t>
            </w:r>
          </w:p>
        </w:tc>
      </w:tr>
      <w:tr w:rsidR="00DB5107" w:rsidRPr="00117511" w14:paraId="14BC0773" w14:textId="77777777" w:rsidTr="006C5D9A">
        <w:trPr>
          <w:gridAfter w:val="1"/>
          <w:wAfter w:w="13" w:type="pct"/>
          <w:cantSplit/>
        </w:trPr>
        <w:tc>
          <w:tcPr>
            <w:tcW w:w="699" w:type="pct"/>
            <w:vMerge/>
            <w:shd w:val="clear" w:color="auto" w:fill="B4C6E7" w:themeFill="accent1" w:themeFillTint="66"/>
          </w:tcPr>
          <w:p w14:paraId="06E49445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shd w:val="clear" w:color="auto" w:fill="F2F2F2" w:themeFill="background1" w:themeFillShade="F2"/>
          </w:tcPr>
          <w:p w14:paraId="0A18C721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Mild anxiety disorder</w:t>
            </w:r>
          </w:p>
        </w:tc>
        <w:tc>
          <w:tcPr>
            <w:tcW w:w="1396" w:type="pct"/>
            <w:shd w:val="clear" w:color="auto" w:fill="F2F2F2" w:themeFill="background1" w:themeFillShade="F2"/>
          </w:tcPr>
          <w:p w14:paraId="739BFFF6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9" w:type="pct"/>
            <w:gridSpan w:val="2"/>
            <w:shd w:val="clear" w:color="auto" w:fill="F2F2F2" w:themeFill="background1" w:themeFillShade="F2"/>
          </w:tcPr>
          <w:p w14:paraId="42B78026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25.0</w:t>
            </w:r>
          </w:p>
        </w:tc>
      </w:tr>
      <w:tr w:rsidR="00DB5107" w:rsidRPr="00117511" w14:paraId="20C74600" w14:textId="77777777" w:rsidTr="006C5D9A">
        <w:trPr>
          <w:gridAfter w:val="1"/>
          <w:wAfter w:w="13" w:type="pct"/>
          <w:cantSplit/>
        </w:trPr>
        <w:tc>
          <w:tcPr>
            <w:tcW w:w="699" w:type="pct"/>
            <w:vMerge/>
            <w:shd w:val="clear" w:color="auto" w:fill="B4C6E7" w:themeFill="accent1" w:themeFillTint="66"/>
          </w:tcPr>
          <w:p w14:paraId="0C7691DC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shd w:val="clear" w:color="auto" w:fill="F2F2F2" w:themeFill="background1" w:themeFillShade="F2"/>
          </w:tcPr>
          <w:p w14:paraId="3BC6588C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Moderate anxiety disorder</w:t>
            </w:r>
          </w:p>
        </w:tc>
        <w:tc>
          <w:tcPr>
            <w:tcW w:w="1396" w:type="pct"/>
            <w:shd w:val="clear" w:color="auto" w:fill="F2F2F2" w:themeFill="background1" w:themeFillShade="F2"/>
          </w:tcPr>
          <w:p w14:paraId="433FD278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9" w:type="pct"/>
            <w:gridSpan w:val="2"/>
            <w:shd w:val="clear" w:color="auto" w:fill="F2F2F2" w:themeFill="background1" w:themeFillShade="F2"/>
          </w:tcPr>
          <w:p w14:paraId="027A16BF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4.3</w:t>
            </w:r>
          </w:p>
        </w:tc>
      </w:tr>
      <w:tr w:rsidR="00DB5107" w:rsidRPr="00117511" w14:paraId="1B12666C" w14:textId="77777777" w:rsidTr="006C5D9A">
        <w:trPr>
          <w:gridAfter w:val="1"/>
          <w:wAfter w:w="13" w:type="pct"/>
          <w:cantSplit/>
        </w:trPr>
        <w:tc>
          <w:tcPr>
            <w:tcW w:w="699" w:type="pct"/>
            <w:vMerge/>
            <w:shd w:val="clear" w:color="auto" w:fill="B4C6E7" w:themeFill="accent1" w:themeFillTint="66"/>
          </w:tcPr>
          <w:p w14:paraId="17D532B7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shd w:val="clear" w:color="auto" w:fill="F2F2F2" w:themeFill="background1" w:themeFillShade="F2"/>
          </w:tcPr>
          <w:p w14:paraId="6907503F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Severe anxiety disorder</w:t>
            </w:r>
          </w:p>
        </w:tc>
        <w:tc>
          <w:tcPr>
            <w:tcW w:w="1396" w:type="pct"/>
            <w:shd w:val="clear" w:color="auto" w:fill="F2F2F2" w:themeFill="background1" w:themeFillShade="F2"/>
          </w:tcPr>
          <w:p w14:paraId="589E82D0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9" w:type="pct"/>
            <w:gridSpan w:val="2"/>
            <w:shd w:val="clear" w:color="auto" w:fill="F2F2F2" w:themeFill="background1" w:themeFillShade="F2"/>
          </w:tcPr>
          <w:p w14:paraId="540D3E0D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17.4</w:t>
            </w:r>
          </w:p>
        </w:tc>
      </w:tr>
      <w:tr w:rsidR="00DB5107" w:rsidRPr="00117511" w14:paraId="01AF6687" w14:textId="77777777" w:rsidTr="006C5D9A">
        <w:trPr>
          <w:gridAfter w:val="1"/>
          <w:wAfter w:w="13" w:type="pct"/>
          <w:cantSplit/>
        </w:trPr>
        <w:tc>
          <w:tcPr>
            <w:tcW w:w="699" w:type="pct"/>
            <w:vMerge/>
            <w:shd w:val="clear" w:color="auto" w:fill="B4C6E7" w:themeFill="accent1" w:themeFillTint="66"/>
          </w:tcPr>
          <w:p w14:paraId="2BEFEDB7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shd w:val="clear" w:color="auto" w:fill="F2F2F2" w:themeFill="background1" w:themeFillShade="F2"/>
          </w:tcPr>
          <w:p w14:paraId="2E7F4CF7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96" w:type="pct"/>
            <w:shd w:val="clear" w:color="auto" w:fill="F2F2F2" w:themeFill="background1" w:themeFillShade="F2"/>
          </w:tcPr>
          <w:p w14:paraId="64B85E25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69" w:type="pct"/>
            <w:gridSpan w:val="2"/>
            <w:shd w:val="clear" w:color="auto" w:fill="F2F2F2" w:themeFill="background1" w:themeFillShade="F2"/>
          </w:tcPr>
          <w:p w14:paraId="1000970C" w14:textId="77777777" w:rsidR="00DB5107" w:rsidRPr="00117511" w:rsidRDefault="00DB5107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100.0</w:t>
            </w:r>
          </w:p>
        </w:tc>
      </w:tr>
    </w:tbl>
    <w:p w14:paraId="40FD013D" w14:textId="705CDF43" w:rsidR="00DB5107" w:rsidRPr="00117511" w:rsidRDefault="00DB5107" w:rsidP="00DB510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  <w:r w:rsidRPr="00117511">
        <w:rPr>
          <w:rFonts w:ascii="Times New Roman" w:hAnsi="Times New Roman" w:cs="Times New Roman"/>
        </w:rPr>
        <w:t>PHQ-2 = Patient Health Questionnaire-2, GAD-7 = Generalized Anxiety Disorder 7-Item Scale.</w:t>
      </w:r>
    </w:p>
    <w:p w14:paraId="0C53063F" w14:textId="77777777" w:rsidR="009E48E0" w:rsidRPr="00DB5107" w:rsidRDefault="009E48E0"/>
    <w:sectPr w:rsidR="009E48E0" w:rsidRPr="00DB5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66F9" w14:textId="77777777" w:rsidR="00434721" w:rsidRDefault="00434721" w:rsidP="0083508E">
      <w:pPr>
        <w:spacing w:after="0" w:line="240" w:lineRule="auto"/>
      </w:pPr>
      <w:r>
        <w:separator/>
      </w:r>
    </w:p>
  </w:endnote>
  <w:endnote w:type="continuationSeparator" w:id="0">
    <w:p w14:paraId="6312E767" w14:textId="77777777" w:rsidR="00434721" w:rsidRDefault="00434721" w:rsidP="0083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8CAA" w14:textId="77777777" w:rsidR="00434721" w:rsidRDefault="00434721" w:rsidP="0083508E">
      <w:pPr>
        <w:spacing w:after="0" w:line="240" w:lineRule="auto"/>
      </w:pPr>
      <w:r>
        <w:separator/>
      </w:r>
    </w:p>
  </w:footnote>
  <w:footnote w:type="continuationSeparator" w:id="0">
    <w:p w14:paraId="70EAAAB6" w14:textId="77777777" w:rsidR="00434721" w:rsidRDefault="00434721" w:rsidP="00835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07"/>
    <w:rsid w:val="001B55B2"/>
    <w:rsid w:val="00434721"/>
    <w:rsid w:val="0083508E"/>
    <w:rsid w:val="00922E90"/>
    <w:rsid w:val="009E48E0"/>
    <w:rsid w:val="00D673D8"/>
    <w:rsid w:val="00D976D7"/>
    <w:rsid w:val="00DB510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C1955"/>
  <w15:chartTrackingRefBased/>
  <w15:docId w15:val="{BA736D78-F3DF-4F3A-8BE5-3A58D4C0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107"/>
    <w:pPr>
      <w:spacing w:after="200" w:line="276" w:lineRule="auto"/>
    </w:pPr>
    <w:rPr>
      <w:rFonts w:ascii="Calibri" w:eastAsia="Calibri" w:hAnsi="Calibri" w:cs="Calibri"/>
      <w:kern w:val="0"/>
      <w:sz w:val="22"/>
      <w:lang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107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07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07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07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07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07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07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07"/>
    <w:pPr>
      <w:keepNext/>
      <w:keepLines/>
      <w:widowControl w:val="0"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07"/>
    <w:pPr>
      <w:keepNext/>
      <w:keepLines/>
      <w:widowControl w:val="0"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10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5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107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B5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07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B5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07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B5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07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DB5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10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B5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10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508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508E"/>
    <w:rPr>
      <w:rFonts w:ascii="Calibri" w:eastAsia="Calibri" w:hAnsi="Calibri" w:cs="Calibri"/>
      <w:kern w:val="0"/>
      <w:sz w:val="18"/>
      <w:szCs w:val="18"/>
      <w:lang w:eastAsia="en-GB"/>
      <w14:ligatures w14:val="none"/>
    </w:rPr>
  </w:style>
  <w:style w:type="paragraph" w:styleId="af0">
    <w:name w:val="footer"/>
    <w:basedOn w:val="a"/>
    <w:link w:val="af1"/>
    <w:uiPriority w:val="99"/>
    <w:unhideWhenUsed/>
    <w:rsid w:val="0083508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508E"/>
    <w:rPr>
      <w:rFonts w:ascii="Calibri" w:eastAsia="Calibri" w:hAnsi="Calibri" w:cs="Calibr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2025-11-30T15:09:00Z</dcterms:created>
  <dcterms:modified xsi:type="dcterms:W3CDTF">2025-11-30T15:12:00Z</dcterms:modified>
</cp:coreProperties>
</file>