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FEBCA" w14:textId="77777777" w:rsidR="00841FB1" w:rsidRPr="00980102" w:rsidRDefault="00841FB1" w:rsidP="00841FB1">
      <w:pPr>
        <w:adjustRightInd w:val="0"/>
        <w:snapToGrid w:val="0"/>
        <w:spacing w:line="240" w:lineRule="auto"/>
        <w:rPr>
          <w:rFonts w:ascii="Times New Roman" w:hAnsi="Times New Roman"/>
          <w:b/>
          <w:bCs/>
          <w:color w:val="000000" w:themeColor="text1"/>
        </w:rPr>
      </w:pPr>
      <w:r w:rsidRPr="00980102">
        <w:rPr>
          <w:rFonts w:ascii="Times New Roman" w:hAnsi="Times New Roman"/>
          <w:b/>
          <w:bCs/>
          <w:color w:val="000000" w:themeColor="text1"/>
        </w:rPr>
        <w:t>Suppl</w:t>
      </w:r>
      <w:r>
        <w:rPr>
          <w:rFonts w:ascii="Times New Roman" w:hAnsi="Times New Roman"/>
          <w:b/>
          <w:bCs/>
          <w:color w:val="000000" w:themeColor="text1"/>
        </w:rPr>
        <w:t xml:space="preserve"> </w:t>
      </w:r>
      <w:r w:rsidRPr="00980102">
        <w:rPr>
          <w:rFonts w:ascii="Times New Roman" w:hAnsi="Times New Roman"/>
          <w:b/>
          <w:bCs/>
          <w:color w:val="000000" w:themeColor="text1"/>
        </w:rPr>
        <w:t xml:space="preserve">1. </w:t>
      </w:r>
      <w:r w:rsidRPr="00980102">
        <w:rPr>
          <w:rFonts w:ascii="Times New Roman" w:hAnsi="Times New Roman"/>
          <w:color w:val="000000" w:themeColor="text1"/>
        </w:rPr>
        <w:t>Data Sources and Roles</w:t>
      </w: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219"/>
        <w:gridCol w:w="1284"/>
        <w:gridCol w:w="2152"/>
      </w:tblGrid>
      <w:tr w:rsidR="00841FB1" w:rsidRPr="00980102" w14:paraId="7DEDE2CD" w14:textId="77777777" w:rsidTr="00316321"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23055B02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Groups</w:t>
            </w:r>
          </w:p>
        </w:tc>
        <w:tc>
          <w:tcPr>
            <w:tcW w:w="4219" w:type="dxa"/>
            <w:tcBorders>
              <w:top w:val="single" w:sz="4" w:space="0" w:color="auto"/>
              <w:bottom w:val="single" w:sz="4" w:space="0" w:color="auto"/>
            </w:tcBorders>
          </w:tcPr>
          <w:p w14:paraId="1F811F2A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Variables</w:t>
            </w:r>
          </w:p>
        </w:tc>
        <w:tc>
          <w:tcPr>
            <w:tcW w:w="1284" w:type="dxa"/>
            <w:tcBorders>
              <w:top w:val="single" w:sz="4" w:space="0" w:color="auto"/>
              <w:bottom w:val="single" w:sz="4" w:space="0" w:color="auto"/>
            </w:tcBorders>
          </w:tcPr>
          <w:p w14:paraId="37955404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Roles</w:t>
            </w:r>
          </w:p>
        </w:tc>
        <w:tc>
          <w:tcPr>
            <w:tcW w:w="2152" w:type="dxa"/>
            <w:tcBorders>
              <w:top w:val="single" w:sz="4" w:space="0" w:color="auto"/>
              <w:bottom w:val="single" w:sz="4" w:space="0" w:color="auto"/>
            </w:tcBorders>
          </w:tcPr>
          <w:p w14:paraId="76C4FB69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Sources</w:t>
            </w:r>
          </w:p>
        </w:tc>
      </w:tr>
      <w:tr w:rsidR="00841FB1" w:rsidRPr="00980102" w14:paraId="07558EA4" w14:textId="77777777" w:rsidTr="00316321">
        <w:tc>
          <w:tcPr>
            <w:tcW w:w="1701" w:type="dxa"/>
            <w:tcBorders>
              <w:top w:val="single" w:sz="4" w:space="0" w:color="auto"/>
            </w:tcBorders>
          </w:tcPr>
          <w:p w14:paraId="2A22D5D3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Demographic data</w:t>
            </w:r>
          </w:p>
        </w:tc>
        <w:tc>
          <w:tcPr>
            <w:tcW w:w="4219" w:type="dxa"/>
            <w:tcBorders>
              <w:top w:val="single" w:sz="4" w:space="0" w:color="auto"/>
            </w:tcBorders>
          </w:tcPr>
          <w:p w14:paraId="1571C32A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Gender, body weight, BMI, smoking status</w:t>
            </w:r>
          </w:p>
        </w:tc>
        <w:tc>
          <w:tcPr>
            <w:tcW w:w="1284" w:type="dxa"/>
            <w:tcBorders>
              <w:top w:val="single" w:sz="4" w:space="0" w:color="auto"/>
            </w:tcBorders>
          </w:tcPr>
          <w:p w14:paraId="4858EEFC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Exposure</w:t>
            </w:r>
          </w:p>
        </w:tc>
        <w:tc>
          <w:tcPr>
            <w:tcW w:w="2152" w:type="dxa"/>
            <w:tcBorders>
              <w:top w:val="single" w:sz="4" w:space="0" w:color="auto"/>
            </w:tcBorders>
          </w:tcPr>
          <w:p w14:paraId="16D51364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Admission record</w:t>
            </w:r>
          </w:p>
        </w:tc>
      </w:tr>
      <w:tr w:rsidR="00841FB1" w:rsidRPr="00980102" w14:paraId="7CD15CE9" w14:textId="77777777" w:rsidTr="00316321">
        <w:tc>
          <w:tcPr>
            <w:tcW w:w="1701" w:type="dxa"/>
          </w:tcPr>
          <w:p w14:paraId="784DDC9A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Underlying diseases</w:t>
            </w:r>
          </w:p>
        </w:tc>
        <w:tc>
          <w:tcPr>
            <w:tcW w:w="4219" w:type="dxa"/>
          </w:tcPr>
          <w:p w14:paraId="5E14F488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Any, HT, DM, IHD, AF, LVD, CKD, CVD, CVA, cognitive impairment</w:t>
            </w:r>
          </w:p>
        </w:tc>
        <w:tc>
          <w:tcPr>
            <w:tcW w:w="1284" w:type="dxa"/>
          </w:tcPr>
          <w:p w14:paraId="64F5F785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Exposure</w:t>
            </w:r>
          </w:p>
        </w:tc>
        <w:tc>
          <w:tcPr>
            <w:tcW w:w="2152" w:type="dxa"/>
          </w:tcPr>
          <w:p w14:paraId="4B259BA8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Admission record </w:t>
            </w:r>
          </w:p>
        </w:tc>
      </w:tr>
      <w:tr w:rsidR="00841FB1" w:rsidRPr="00980102" w14:paraId="3856C9A9" w14:textId="77777777" w:rsidTr="00316321">
        <w:tc>
          <w:tcPr>
            <w:tcW w:w="1701" w:type="dxa"/>
          </w:tcPr>
          <w:p w14:paraId="06E65188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COPD status</w:t>
            </w:r>
          </w:p>
        </w:tc>
        <w:tc>
          <w:tcPr>
            <w:tcW w:w="4219" w:type="dxa"/>
          </w:tcPr>
          <w:p w14:paraId="4CD27DB0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Long-term oxygen therapy, Cor pulmonale</w:t>
            </w:r>
          </w:p>
        </w:tc>
        <w:tc>
          <w:tcPr>
            <w:tcW w:w="1284" w:type="dxa"/>
          </w:tcPr>
          <w:p w14:paraId="422C9404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Exposure</w:t>
            </w:r>
          </w:p>
        </w:tc>
        <w:tc>
          <w:tcPr>
            <w:tcW w:w="2152" w:type="dxa"/>
          </w:tcPr>
          <w:p w14:paraId="43373771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OPD card, Admission record</w:t>
            </w:r>
          </w:p>
        </w:tc>
      </w:tr>
      <w:tr w:rsidR="00841FB1" w:rsidRPr="00980102" w14:paraId="69D1B2A8" w14:textId="77777777" w:rsidTr="00316321">
        <w:tc>
          <w:tcPr>
            <w:tcW w:w="1701" w:type="dxa"/>
          </w:tcPr>
          <w:p w14:paraId="7483298A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Spirometry result</w:t>
            </w:r>
          </w:p>
        </w:tc>
        <w:tc>
          <w:tcPr>
            <w:tcW w:w="4219" w:type="dxa"/>
          </w:tcPr>
          <w:p w14:paraId="66DD8878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FEV1, FVC</w:t>
            </w:r>
          </w:p>
        </w:tc>
        <w:tc>
          <w:tcPr>
            <w:tcW w:w="1284" w:type="dxa"/>
          </w:tcPr>
          <w:p w14:paraId="5BC94ED1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Exposure</w:t>
            </w:r>
          </w:p>
        </w:tc>
        <w:tc>
          <w:tcPr>
            <w:tcW w:w="2152" w:type="dxa"/>
          </w:tcPr>
          <w:p w14:paraId="54E17EFE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Spirometry report within one year before admission</w:t>
            </w:r>
          </w:p>
        </w:tc>
      </w:tr>
      <w:tr w:rsidR="00841FB1" w:rsidRPr="00980102" w14:paraId="001C2EAD" w14:textId="77777777" w:rsidTr="00316321">
        <w:tc>
          <w:tcPr>
            <w:tcW w:w="1701" w:type="dxa"/>
          </w:tcPr>
          <w:p w14:paraId="2CBFD5D0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Medications</w:t>
            </w:r>
          </w:p>
        </w:tc>
        <w:tc>
          <w:tcPr>
            <w:tcW w:w="4219" w:type="dxa"/>
          </w:tcPr>
          <w:p w14:paraId="567A4CED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Any, Inhaled controller medications, influenza vaccination</w:t>
            </w:r>
          </w:p>
        </w:tc>
        <w:tc>
          <w:tcPr>
            <w:tcW w:w="1284" w:type="dxa"/>
          </w:tcPr>
          <w:p w14:paraId="2CE5FB10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Exposure</w:t>
            </w:r>
          </w:p>
        </w:tc>
        <w:tc>
          <w:tcPr>
            <w:tcW w:w="2152" w:type="dxa"/>
          </w:tcPr>
          <w:p w14:paraId="0DDD5BEC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Admission record</w:t>
            </w:r>
          </w:p>
        </w:tc>
      </w:tr>
      <w:tr w:rsidR="00841FB1" w:rsidRPr="00980102" w14:paraId="03A94AF4" w14:textId="77777777" w:rsidTr="00316321">
        <w:tc>
          <w:tcPr>
            <w:tcW w:w="1701" w:type="dxa"/>
          </w:tcPr>
          <w:p w14:paraId="54375054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Initial admission parameters</w:t>
            </w:r>
          </w:p>
        </w:tc>
        <w:tc>
          <w:tcPr>
            <w:tcW w:w="4219" w:type="dxa"/>
          </w:tcPr>
          <w:p w14:paraId="69118A2B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BT, HR, SBP, DBP, RR, SpO</w:t>
            </w: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at room air</w:t>
            </w:r>
          </w:p>
        </w:tc>
        <w:tc>
          <w:tcPr>
            <w:tcW w:w="1284" w:type="dxa"/>
          </w:tcPr>
          <w:p w14:paraId="60EE922C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Exposure</w:t>
            </w:r>
          </w:p>
        </w:tc>
        <w:tc>
          <w:tcPr>
            <w:tcW w:w="2152" w:type="dxa"/>
          </w:tcPr>
          <w:p w14:paraId="3B6A9A2C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Admission record</w:t>
            </w:r>
          </w:p>
        </w:tc>
      </w:tr>
      <w:tr w:rsidR="00841FB1" w:rsidRPr="00980102" w14:paraId="0A2F0493" w14:textId="77777777" w:rsidTr="00316321">
        <w:tc>
          <w:tcPr>
            <w:tcW w:w="1701" w:type="dxa"/>
          </w:tcPr>
          <w:p w14:paraId="10AD1243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Investigation data </w:t>
            </w:r>
          </w:p>
          <w:p w14:paraId="5AA260D7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within 24 hours</w:t>
            </w:r>
          </w:p>
        </w:tc>
        <w:tc>
          <w:tcPr>
            <w:tcW w:w="4219" w:type="dxa"/>
          </w:tcPr>
          <w:p w14:paraId="226A0368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CBC, SCr, electrolyte, glucose, chest radiography (pneumonia), endotracheal intubation</w:t>
            </w:r>
          </w:p>
        </w:tc>
        <w:tc>
          <w:tcPr>
            <w:tcW w:w="1284" w:type="dxa"/>
          </w:tcPr>
          <w:p w14:paraId="58116474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Exposure</w:t>
            </w:r>
          </w:p>
        </w:tc>
        <w:tc>
          <w:tcPr>
            <w:tcW w:w="2152" w:type="dxa"/>
          </w:tcPr>
          <w:p w14:paraId="2E478E68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Electronic laboratory report, Progress note</w:t>
            </w:r>
          </w:p>
        </w:tc>
      </w:tr>
      <w:tr w:rsidR="00841FB1" w:rsidRPr="00980102" w14:paraId="0E7F4484" w14:textId="77777777" w:rsidTr="00316321">
        <w:tc>
          <w:tcPr>
            <w:tcW w:w="1701" w:type="dxa"/>
          </w:tcPr>
          <w:p w14:paraId="48CF383E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MAGENTA model</w:t>
            </w:r>
          </w:p>
        </w:tc>
        <w:tc>
          <w:tcPr>
            <w:tcW w:w="4219" w:type="dxa"/>
          </w:tcPr>
          <w:p w14:paraId="50AD8F3E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ean arterial pressure, </w:t>
            </w:r>
            <w:r w:rsidRPr="0098010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ge, blood urea nitro</w:t>
            </w:r>
            <w:r w:rsidRPr="0098010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G</w:t>
            </w: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en, </w:t>
            </w:r>
            <w:r w:rsidRPr="0098010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E</w:t>
            </w: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ndotracheal intubation, </w:t>
            </w:r>
            <w:r w:rsidRPr="0098010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N</w:t>
            </w: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a; sodium, body </w:t>
            </w:r>
            <w:r w:rsidRPr="0098010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T</w:t>
            </w: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emperature, and serum </w:t>
            </w:r>
            <w:r w:rsidRPr="00980102">
              <w:rPr>
                <w:rFonts w:ascii="Times New Roman" w:hAnsi="Times New Roman"/>
                <w:b/>
                <w:bCs/>
                <w:color w:val="000000" w:themeColor="text1"/>
                <w:sz w:val="24"/>
                <w:szCs w:val="24"/>
              </w:rPr>
              <w:t>A</w:t>
            </w: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lbumin</w:t>
            </w:r>
          </w:p>
        </w:tc>
        <w:tc>
          <w:tcPr>
            <w:tcW w:w="1284" w:type="dxa"/>
          </w:tcPr>
          <w:p w14:paraId="2D5D2CDE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Prediction model</w:t>
            </w:r>
          </w:p>
        </w:tc>
        <w:tc>
          <w:tcPr>
            <w:tcW w:w="2152" w:type="dxa"/>
          </w:tcPr>
          <w:p w14:paraId="6A8F1757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Admission record, Electronic laboratory report</w:t>
            </w:r>
          </w:p>
        </w:tc>
      </w:tr>
      <w:tr w:rsidR="00841FB1" w:rsidRPr="00980102" w14:paraId="06DBA7F8" w14:textId="77777777" w:rsidTr="00316321">
        <w:tc>
          <w:tcPr>
            <w:tcW w:w="1701" w:type="dxa"/>
            <w:tcBorders>
              <w:bottom w:val="nil"/>
            </w:tcBorders>
          </w:tcPr>
          <w:p w14:paraId="4374429C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Treatment outcome</w:t>
            </w:r>
          </w:p>
        </w:tc>
        <w:tc>
          <w:tcPr>
            <w:tcW w:w="4219" w:type="dxa"/>
            <w:tcBorders>
              <w:bottom w:val="nil"/>
            </w:tcBorders>
          </w:tcPr>
          <w:p w14:paraId="5E2C3F86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survived/ deceased</w:t>
            </w:r>
          </w:p>
        </w:tc>
        <w:tc>
          <w:tcPr>
            <w:tcW w:w="1284" w:type="dxa"/>
            <w:tcBorders>
              <w:bottom w:val="nil"/>
            </w:tcBorders>
          </w:tcPr>
          <w:p w14:paraId="628DE440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Outcome</w:t>
            </w:r>
          </w:p>
        </w:tc>
        <w:tc>
          <w:tcPr>
            <w:tcW w:w="2152" w:type="dxa"/>
            <w:tcBorders>
              <w:bottom w:val="nil"/>
            </w:tcBorders>
          </w:tcPr>
          <w:p w14:paraId="787A4CA7" w14:textId="77777777" w:rsidR="00841FB1" w:rsidRPr="00980102" w:rsidRDefault="00841FB1" w:rsidP="00316321">
            <w:pPr>
              <w:adjustRightInd w:val="0"/>
              <w:snapToGrid w:val="0"/>
              <w:spacing w:line="240" w:lineRule="auto"/>
              <w:jc w:val="lef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980102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Discharge summary</w:t>
            </w:r>
          </w:p>
        </w:tc>
      </w:tr>
    </w:tbl>
    <w:p w14:paraId="33C78DF7" w14:textId="77777777" w:rsidR="00841FB1" w:rsidRPr="00980102" w:rsidRDefault="00841FB1" w:rsidP="00841FB1">
      <w:pPr>
        <w:pStyle w:val="MDPI43tablefooter"/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099E1167" w14:textId="77777777" w:rsidR="00841FB1" w:rsidRPr="00980102" w:rsidRDefault="00841FB1" w:rsidP="00841FB1">
      <w:pPr>
        <w:pStyle w:val="MDPI43tablefooter"/>
        <w:spacing w:line="240" w:lineRule="auto"/>
        <w:ind w:left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01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BMI = body mass index; HT = hypertension; DM = diabetes mellitus, IHD = ischemic heart disease; AF = atrial fibrillation; LVD = left ventricular dysfunction; CKD= chronic kidney disease; CVD = cardiovascular disease; CVA = Cerebrovascular disease; FEV1 = </w:t>
      </w:r>
      <w:r w:rsidRPr="00980102">
        <w:rPr>
          <w:rFonts w:ascii="Times New Roman" w:hAnsi="Times New Roman" w:cs="Times New Roman"/>
          <w:color w:val="000000" w:themeColor="text1"/>
          <w:sz w:val="24"/>
          <w:szCs w:val="24"/>
          <w:lang w:val="en-GB"/>
        </w:rPr>
        <w:t xml:space="preserve">forced expiratory volume-one second; FVC = forced vital capacity </w:t>
      </w:r>
      <w:r w:rsidRPr="0098010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BT = body temperature; HR = heart rate; SBP = systolic blood pressure; DBP = diastolic blood pressure; RR = respiratory rate; </w:t>
      </w:r>
      <w:r w:rsidRPr="00980102">
        <w:rPr>
          <w:rFonts w:ascii="Times New Roman" w:hAnsi="Times New Roman" w:cs="Times New Roman"/>
          <w:color w:val="000000" w:themeColor="text1"/>
          <w:sz w:val="24"/>
          <w:szCs w:val="24"/>
          <w:lang w:bidi="th-TH"/>
        </w:rPr>
        <w:t>SpO</w:t>
      </w:r>
      <w:r w:rsidRPr="00980102">
        <w:rPr>
          <w:rFonts w:ascii="Times New Roman" w:hAnsi="Times New Roman" w:cs="Times New Roman"/>
          <w:color w:val="000000" w:themeColor="text1"/>
          <w:sz w:val="24"/>
          <w:szCs w:val="24"/>
          <w:vertAlign w:val="subscript"/>
          <w:lang w:bidi="th-TH"/>
        </w:rPr>
        <w:t xml:space="preserve">2 </w:t>
      </w:r>
      <w:r w:rsidRPr="00980102">
        <w:rPr>
          <w:rFonts w:ascii="Times New Roman" w:hAnsi="Times New Roman" w:cs="Times New Roman"/>
          <w:color w:val="000000" w:themeColor="text1"/>
          <w:sz w:val="24"/>
          <w:szCs w:val="24"/>
        </w:rPr>
        <w:t>= oxygen saturation; CBC = complete blood count; SCr = serum creatinine</w:t>
      </w:r>
    </w:p>
    <w:p w14:paraId="100E59A3" w14:textId="77777777" w:rsidR="00841FB1" w:rsidRPr="00980102" w:rsidRDefault="00841FB1" w:rsidP="00841FB1">
      <w:pPr>
        <w:adjustRightInd w:val="0"/>
        <w:snapToGrid w:val="0"/>
        <w:spacing w:line="240" w:lineRule="auto"/>
        <w:rPr>
          <w:rFonts w:ascii="Times New Roman" w:hAnsi="Times New Roman"/>
          <w:b/>
          <w:bCs/>
          <w:color w:val="000000" w:themeColor="text1"/>
        </w:rPr>
      </w:pPr>
    </w:p>
    <w:p w14:paraId="1191850E" w14:textId="77777777" w:rsidR="00841FB1" w:rsidRDefault="00841FB1" w:rsidP="00841FB1">
      <w:pPr>
        <w:adjustRightInd w:val="0"/>
        <w:snapToGrid w:val="0"/>
        <w:spacing w:line="240" w:lineRule="auto"/>
        <w:rPr>
          <w:rFonts w:ascii="Times New Roman" w:hAnsi="Times New Roman"/>
          <w:color w:val="000000" w:themeColor="text1"/>
        </w:rPr>
      </w:pPr>
      <w:r w:rsidRPr="00980102">
        <w:rPr>
          <w:rFonts w:ascii="Times New Roman" w:hAnsi="Times New Roman"/>
          <w:b/>
          <w:bCs/>
          <w:color w:val="000000" w:themeColor="text1"/>
        </w:rPr>
        <w:lastRenderedPageBreak/>
        <w:t>Note:</w:t>
      </w:r>
      <w:r w:rsidRPr="00980102">
        <w:rPr>
          <w:rFonts w:ascii="Times New Roman" w:hAnsi="Times New Roman"/>
          <w:color w:val="000000" w:themeColor="text1"/>
        </w:rPr>
        <w:t xml:space="preserve"> All data were collected and managed using REDCap</w:t>
      </w:r>
      <w:r w:rsidRPr="00980102">
        <w:rPr>
          <w:rFonts w:ascii="Times New Roman" w:hAnsi="Times New Roman"/>
          <w:color w:val="000000" w:themeColor="text1"/>
          <w:vertAlign w:val="superscript"/>
        </w:rPr>
        <w:t>®</w:t>
      </w:r>
      <w:r w:rsidRPr="00980102">
        <w:rPr>
          <w:rFonts w:ascii="Times New Roman" w:hAnsi="Times New Roman"/>
          <w:color w:val="000000" w:themeColor="text1"/>
        </w:rPr>
        <w:t xml:space="preserve"> (Research Electronic Data Capture), a secure, web-based software platform designed to support data capture for research studies. An investigator, blinded to patient outcomes, performed data cleaning before the final analysis.</w:t>
      </w:r>
    </w:p>
    <w:p w14:paraId="2EAFF635" w14:textId="77777777" w:rsidR="00604CB7" w:rsidRDefault="00604CB7"/>
    <w:sectPr w:rsidR="00604CB7" w:rsidSect="00D8145A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A30109" w14:textId="77777777" w:rsidR="00603E85" w:rsidRDefault="00603E85" w:rsidP="00841FB1">
      <w:pPr>
        <w:spacing w:after="0" w:line="240" w:lineRule="auto"/>
      </w:pPr>
      <w:r>
        <w:separator/>
      </w:r>
    </w:p>
  </w:endnote>
  <w:endnote w:type="continuationSeparator" w:id="0">
    <w:p w14:paraId="1525FAA5" w14:textId="77777777" w:rsidR="00603E85" w:rsidRDefault="00603E85" w:rsidP="00841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imSun">
    <w:altName w:val="?????¡ì???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6772F" w14:textId="77777777" w:rsidR="00603E85" w:rsidRDefault="00603E85" w:rsidP="00841FB1">
      <w:pPr>
        <w:spacing w:after="0" w:line="240" w:lineRule="auto"/>
      </w:pPr>
      <w:r>
        <w:separator/>
      </w:r>
    </w:p>
  </w:footnote>
  <w:footnote w:type="continuationSeparator" w:id="0">
    <w:p w14:paraId="74E41503" w14:textId="77777777" w:rsidR="00603E85" w:rsidRDefault="00603E85" w:rsidP="00841FB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B7"/>
    <w:rsid w:val="00603E85"/>
    <w:rsid w:val="00604CB7"/>
    <w:rsid w:val="00841FB1"/>
    <w:rsid w:val="00D8145A"/>
    <w:rsid w:val="00E8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3017C2E6-F032-430D-957B-08FCA2F5F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C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C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C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C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C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C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C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C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C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C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C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C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C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C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C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C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C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C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C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C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C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C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C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C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C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C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C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C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CB7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84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1FB1"/>
  </w:style>
  <w:style w:type="paragraph" w:styleId="Footer">
    <w:name w:val="footer"/>
    <w:basedOn w:val="Normal"/>
    <w:link w:val="FooterChar"/>
    <w:uiPriority w:val="99"/>
    <w:unhideWhenUsed/>
    <w:rsid w:val="00841F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1FB1"/>
  </w:style>
  <w:style w:type="table" w:styleId="TableGrid">
    <w:name w:val="Table Grid"/>
    <w:basedOn w:val="TableNormal"/>
    <w:uiPriority w:val="39"/>
    <w:rsid w:val="00841FB1"/>
    <w:pPr>
      <w:spacing w:after="0" w:line="260" w:lineRule="atLeast"/>
      <w:jc w:val="both"/>
    </w:pPr>
    <w:rPr>
      <w:rFonts w:ascii="Palatino Linotype" w:eastAsia="SimSun" w:hAnsi="Palatino Linotype" w:cs="Times New Roman"/>
      <w:color w:val="000000"/>
      <w:kern w:val="0"/>
      <w:sz w:val="20"/>
      <w:szCs w:val="2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DPI43tablefooter">
    <w:name w:val="MDPI_4.3_table_footer"/>
    <w:next w:val="Normal"/>
    <w:qFormat/>
    <w:rsid w:val="00841FB1"/>
    <w:pPr>
      <w:adjustRightInd w:val="0"/>
      <w:snapToGrid w:val="0"/>
      <w:spacing w:after="0" w:line="280" w:lineRule="atLeast"/>
      <w:ind w:left="2608"/>
    </w:pPr>
    <w:rPr>
      <w:rFonts w:ascii="Palatino Linotype" w:eastAsia="Times New Roman" w:hAnsi="Palatino Linotype" w:cs="Cordia New"/>
      <w:color w:val="000000"/>
      <w:kern w:val="0"/>
      <w:sz w:val="18"/>
      <w:szCs w:val="22"/>
      <w:lang w:eastAsia="de-DE" w:bidi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280</Words>
  <Characters>1602</Characters>
  <Application>Microsoft Office Word</Application>
  <DocSecurity>0</DocSecurity>
  <Lines>13</Lines>
  <Paragraphs>3</Paragraphs>
  <ScaleCrop>false</ScaleCrop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 Wei</dc:creator>
  <cp:keywords/>
  <dc:description/>
  <cp:lastModifiedBy>Robin Wei</cp:lastModifiedBy>
  <cp:revision>3</cp:revision>
  <dcterms:created xsi:type="dcterms:W3CDTF">2026-03-23T08:18:00Z</dcterms:created>
  <dcterms:modified xsi:type="dcterms:W3CDTF">2026-03-23T08:18:00Z</dcterms:modified>
</cp:coreProperties>
</file>