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A73D" w14:textId="73BB13C1" w:rsidR="0038713C" w:rsidRPr="0038713C" w:rsidRDefault="0038713C" w:rsidP="0038713C">
      <w:pPr>
        <w:rPr>
          <w:b/>
          <w:bCs/>
          <w:sz w:val="28"/>
          <w:szCs w:val="28"/>
        </w:rPr>
      </w:pPr>
      <w:r w:rsidRPr="0038713C">
        <w:rPr>
          <w:rFonts w:hint="eastAsia"/>
          <w:b/>
          <w:bCs/>
          <w:sz w:val="28"/>
          <w:szCs w:val="28"/>
          <w:lang w:eastAsia="zh-CN"/>
        </w:rPr>
        <w:t>S</w:t>
      </w:r>
      <w:r w:rsidR="000B4ABF">
        <w:rPr>
          <w:rFonts w:hint="eastAsia"/>
          <w:b/>
          <w:bCs/>
          <w:sz w:val="28"/>
          <w:szCs w:val="28"/>
          <w:lang w:eastAsia="zh-CN"/>
        </w:rPr>
        <w:t>uppl 3</w:t>
      </w:r>
      <w:r w:rsidRPr="0038713C">
        <w:rPr>
          <w:b/>
          <w:bCs/>
          <w:sz w:val="28"/>
          <w:szCs w:val="28"/>
        </w:rPr>
        <w:t>.</w:t>
      </w:r>
      <w:r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38713C">
        <w:rPr>
          <w:b/>
          <w:bCs/>
          <w:sz w:val="28"/>
          <w:szCs w:val="28"/>
        </w:rPr>
        <w:t>Cardiopulmonary exercise testing variables according to diabetes status and WHO BMI classification</w:t>
      </w:r>
    </w:p>
    <w:p w14:paraId="1966ABAC" w14:textId="77777777" w:rsidR="0038713C" w:rsidRDefault="0038713C" w:rsidP="0038713C">
      <w:pPr>
        <w:rPr>
          <w:lang w:eastAsia="zh-CN"/>
        </w:rPr>
      </w:pPr>
    </w:p>
    <w:p w14:paraId="70B93D90" w14:textId="77777777" w:rsidR="0038713C" w:rsidRDefault="0038713C" w:rsidP="0038713C">
      <w:pPr>
        <w:rPr>
          <w:lang w:eastAsia="zh-CN"/>
        </w:rPr>
      </w:pPr>
    </w:p>
    <w:tbl>
      <w:tblPr>
        <w:tblW w:w="10093" w:type="dxa"/>
        <w:jc w:val="center"/>
        <w:tblLayout w:type="fixed"/>
        <w:tblLook w:val="0420" w:firstRow="1" w:lastRow="0" w:firstColumn="0" w:lastColumn="0" w:noHBand="0" w:noVBand="1"/>
      </w:tblPr>
      <w:tblGrid>
        <w:gridCol w:w="2949"/>
        <w:gridCol w:w="1044"/>
        <w:gridCol w:w="1044"/>
        <w:gridCol w:w="1044"/>
        <w:gridCol w:w="1044"/>
        <w:gridCol w:w="1044"/>
        <w:gridCol w:w="1044"/>
        <w:gridCol w:w="880"/>
      </w:tblGrid>
      <w:tr w:rsidR="00C97D6C" w:rsidRPr="00C97D6C" w14:paraId="065E6854" w14:textId="77777777" w:rsidTr="00C97D6C">
        <w:trPr>
          <w:trHeight w:val="360"/>
          <w:tblHeader/>
          <w:jc w:val="center"/>
        </w:trPr>
        <w:tc>
          <w:tcPr>
            <w:tcW w:w="2949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19E3" w14:textId="6ABE47AB" w:rsidR="00E81348" w:rsidRPr="00C97D6C" w:rsidRDefault="00E81348" w:rsidP="00E813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Variable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E811" w14:textId="36A3459D" w:rsidR="00E81348" w:rsidRPr="00C97D6C" w:rsidRDefault="00E81348" w:rsidP="00E813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Overweight - No DM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B9C69" w14:textId="4768BFD3" w:rsidR="00E81348" w:rsidRPr="00C97D6C" w:rsidRDefault="00E81348" w:rsidP="00E813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Overweight - DM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C1F85" w14:textId="7BE23C3C" w:rsidR="00E81348" w:rsidRPr="00C97D6C" w:rsidRDefault="00E81348" w:rsidP="00E813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Obesity I/II - No DM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1EDB5" w14:textId="43B3FEDE" w:rsidR="00E81348" w:rsidRPr="00C97D6C" w:rsidRDefault="00E81348" w:rsidP="00E813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Obesity I/II - DM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3909" w14:textId="6285A60D" w:rsidR="00E81348" w:rsidRPr="00C97D6C" w:rsidRDefault="00E81348" w:rsidP="00E813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Obesity III - No DM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DC08D" w14:textId="0561344B" w:rsidR="00E81348" w:rsidRPr="00C97D6C" w:rsidRDefault="00E81348" w:rsidP="00E813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Obesity III - DM</w:t>
            </w:r>
          </w:p>
        </w:tc>
        <w:tc>
          <w:tcPr>
            <w:tcW w:w="88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1096" w14:textId="5AC2201A" w:rsidR="00E81348" w:rsidRPr="00C97D6C" w:rsidRDefault="00E81348" w:rsidP="00E813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value</w:t>
            </w:r>
          </w:p>
        </w:tc>
      </w:tr>
      <w:tr w:rsidR="00C97D6C" w:rsidRPr="00C97D6C" w14:paraId="50C48F86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216D" w14:textId="5EE2CB6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Maximal voluntary ventilation (L/min)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344F" w14:textId="7B5E990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105.9 ± 48.9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368C8" w14:textId="7E30959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96.7 ± 31.3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8F55" w14:textId="750B825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95.2 ± 26.2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28A8B" w14:textId="2974C733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99.0 ± 33.3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9C817" w14:textId="38E48C6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100.2 ± 26.4</w:t>
            </w:r>
          </w:p>
        </w:tc>
        <w:tc>
          <w:tcPr>
            <w:tcW w:w="1044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E1324" w14:textId="2E1398A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89.0 ± 19.3</w:t>
            </w:r>
          </w:p>
        </w:tc>
        <w:tc>
          <w:tcPr>
            <w:tcW w:w="88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06F9" w14:textId="4E5F79D9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= 0.002</w:t>
            </w:r>
          </w:p>
        </w:tc>
      </w:tr>
      <w:tr w:rsidR="00C97D6C" w:rsidRPr="00C97D6C" w14:paraId="6119D168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70B3" w14:textId="0492404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Forced vital capacity (FVC, L)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650E0" w14:textId="037ED80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4.0 ± 1.5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99702" w14:textId="22D0791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3.6 ± 0.9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2ED2" w14:textId="01661B19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3.6 ± 0.8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1B4E" w14:textId="0061454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3.5 ± 0.8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C8A8D" w14:textId="14D40A0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3.8 ± 1.0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2FF1" w14:textId="53D1FDD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3.4 ± 0.7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C6AE1" w14:textId="586290E7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= 0.006</w:t>
            </w:r>
          </w:p>
        </w:tc>
      </w:tr>
      <w:tr w:rsidR="00C97D6C" w:rsidRPr="00C97D6C" w14:paraId="296C0E41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8D48" w14:textId="405B157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Forced expiratory volume in 1 second (FEV1, L)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FCFD0" w14:textId="249C42E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3.2 ± 1.3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40B13" w14:textId="78EAD7B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3.0 ± 0.8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98755" w14:textId="4B59BDA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3.0 ± 0.6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9A0E4" w14:textId="327DDBE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2.9 ± 0.7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E42F0" w14:textId="099E105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3.1 ± 0.8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AD19E" w14:textId="1A58DB0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2.8 ± 0.5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86BF" w14:textId="4F0FA29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= 0.002</w:t>
            </w:r>
          </w:p>
        </w:tc>
      </w:tr>
      <w:tr w:rsidR="00C97D6C" w:rsidRPr="00C97D6C" w14:paraId="25FD1DAF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DFCD" w14:textId="2231827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FEV1/FVC (%)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06A01" w14:textId="1052A02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0.8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F7A7C" w14:textId="3BD50824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0.8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AC3E1" w14:textId="5F83334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0.8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990F6" w14:textId="6D2C8BF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0.8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B21E1" w14:textId="0F5E7522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0.8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F9FF6" w14:textId="2B87274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0.8 ± 0.1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9996" w14:textId="554A8B8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= 0.007</w:t>
            </w:r>
          </w:p>
        </w:tc>
      </w:tr>
      <w:tr w:rsidR="00C97D6C" w:rsidRPr="00C97D6C" w14:paraId="05B6206B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E958" w14:textId="0F3525F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Resting heart rate (beats/min)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59D33" w14:textId="6D661704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89.4 ± 11.1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C8B44" w14:textId="5CFBD04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86.0 ± 12.3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76C18" w14:textId="2BE670D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96.1 ± 13.5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ABDFE" w14:textId="74BCF61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91.3 ± 11.3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9B0F" w14:textId="2BBCC9F1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93.6 ± 14.2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4437F" w14:textId="6DBB8AA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101.7 ± 11.2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F8BB" w14:textId="575EDF6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599D84CA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5D19" w14:textId="47EBDCB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Resting systolic blood pressure (mm Hg)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E52B7" w14:textId="238E56A7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115.9 ± 14.9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7E6A9" w14:textId="40BB7A6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124.0 ± 15.1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B35E" w14:textId="64FA386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126.8 ± 18.5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EC0C" w14:textId="5049428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133.3 ± 16.1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D6C77" w14:textId="3778FEA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131.3 ± 14.8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6DE7B" w14:textId="1E9C3CC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141.7 ± 12.9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EA87" w14:textId="10F2B567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44DB424E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AF86" w14:textId="49150CF4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Resting diastolic blood pressure (mm Hg)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88797" w14:textId="28EFAD8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82.7 ± 8.0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67284" w14:textId="7F64F84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80.6 ± 11.2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F072" w14:textId="63BA624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84.4 ± 11.7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C0BA0" w14:textId="1CD747C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90.7 ± 12.1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CB2C" w14:textId="51A510F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90.0 ± 14.8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D2CDA" w14:textId="68305562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92.4 ± 9.1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BD56" w14:textId="75D9F82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1203052B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20964" w14:textId="3122CF01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respiratory exchange ratio (RER)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F02E3" w14:textId="53F5AAA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1.1 ± 0.0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EBC31" w14:textId="4D584B9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1.1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A79A" w14:textId="43A0B21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1.1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6885E7" w14:textId="09EBAE93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1.1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C948" w14:textId="3A3D15A9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1.1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AB3F" w14:textId="1F5DCDE1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1.0 ± 0.1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DE8D0" w14:textId="32A7C59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4C2323DD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A0649" w14:textId="6AF30B7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VO2 (L/min)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FD2D1" w14:textId="5BC6D581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1.6 ± 0.5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93E3" w14:textId="017B048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1.4 ± 0.4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13DE2" w14:textId="58C5FFF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1.8 ± 0.4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FFFCF" w14:textId="1904E98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1.7 ± 0.4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599F0" w14:textId="084DAC0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2.1 ± 0.5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F820D" w14:textId="423B4C5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2.1 ± 0.5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665A" w14:textId="58C7FBF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58BF78E8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3AB99" w14:textId="367718F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VO2 (ml/kg/min)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B1661" w14:textId="5D7E2C09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18.5 ± 3.9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63C36" w14:textId="6F1E426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18.4 ± 3.6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CD91" w14:textId="06458743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18.0 ± 3.5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B075F" w14:textId="4E8AB6E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17.0 ± 3.2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69D3A" w14:textId="68F3901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16.6 ± 3.5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AB27C" w14:textId="37412B8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16.2 ± 2.8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85714" w14:textId="6D4F393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335C16E1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E4BED" w14:textId="1426D542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metabolic equivalents (METs)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3A64E" w14:textId="19B146D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5.6 ± 1.0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FC4B3" w14:textId="1A2F8937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5.2 ± 1.1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9A9A5" w14:textId="6C8451D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5.6 ± 1.1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DF5A3" w14:textId="7C318DF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5.1 ± 0.9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333A" w14:textId="36AB6DA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5.0 ± 1.0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AF6B5" w14:textId="7CF6DBC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4.9 ± 0.9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D7B94" w14:textId="7084362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46AFFDE6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6774C" w14:textId="35C3289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work rate (watts)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9C57" w14:textId="6CA9ADD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134.3 ± 42.0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987A8" w14:textId="73C64A21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124.9 ± 36.2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5E789" w14:textId="19F1637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144.0 ± 36.7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052C2" w14:textId="08F48A13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139.3 ± 37.9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83BD" w14:textId="475FE5E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162.1 ± 45.3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1CA65" w14:textId="4E9B0CB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161.7 ± 40.0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A9A51" w14:textId="2CBBD7D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459C3848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C2DF4" w14:textId="4E678AE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work rate (watts/kg)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BDBD5" w14:textId="7477D4D3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1.6 ± 0.3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4D53" w14:textId="2D3FF673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1.6 ± 0.4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C45EA" w14:textId="35A76A57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1.5 ± 0.3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2F6E8" w14:textId="183C96F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1.4 ± 0.3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6CE0B" w14:textId="3B6D463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1.3 ± 0.3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B3278" w14:textId="4224711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1.2 ± 0.2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B381" w14:textId="19BD800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0FEB975B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855D9" w14:textId="1CE619E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ventilation (VE, L/min)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226DE" w14:textId="325854A4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50.5 ± 14.9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05F7" w14:textId="6E21F479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48.6 ± 12.8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39D1C" w14:textId="28AE4D6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55.7 ± 11.7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26D8" w14:textId="4E75E2D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55.2 ± 15.5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206FC" w14:textId="7E75BA27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64.8 ± 17.8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B535" w14:textId="35324DF3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60.0 ± 13.9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0E4F7" w14:textId="261E9CC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2E07272B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A2731" w14:textId="54414D8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VCO2 (L/min)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E7849" w14:textId="60AD081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1.9 ± 0.6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8188" w14:textId="21E1E8F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1.8 ± 0.4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FF5F" w14:textId="7F5EDFF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2.1 ± 0.5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A57F" w14:textId="7810476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2.1 ± 0.5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C5A4" w14:textId="03E5C88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2.4 ± 0.6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E984" w14:textId="3800F94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2.4 ± 0.6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2E663" w14:textId="14D4D0A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08E06FEA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659A" w14:textId="37B547C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respiratory rate (breaths/min)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4B2A4" w14:textId="6199177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31.1 ± 6.0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6146C" w14:textId="047750A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29.6 ± 5.9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A3AB7" w14:textId="773584A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33.4 ± 6.0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6343" w14:textId="2A0C457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31.7 ± 7.8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BC094" w14:textId="268229B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36.0 ± 9.1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7D34B" w14:textId="5294E4B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37.2 ± 7.1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B3B85" w14:textId="4B943B72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17657405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A6153" w14:textId="5D47091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Breathing reserve (%)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79A8" w14:textId="3105E4E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78.3 ± 22.3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BE6F7" w14:textId="27EFF25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74.2 ± 21.7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6FC4" w14:textId="5308538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67.4 ± 19.7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8A8B" w14:textId="7C523C0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65.1 ± 19.6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3D641" w14:textId="2C3F586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63.1 ± 17.1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F5AB3" w14:textId="77371963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68.7 ± 24.5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23D4C" w14:textId="019805C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5939C3CE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BB67" w14:textId="3F76CB1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VE/VCO2 slope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80EAB" w14:textId="2C1DFDC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26.5 ± 1.9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B56D" w14:textId="5439470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27.5 ± 3.0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7E173" w14:textId="6778572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26.4 ± 2.4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0E439" w14:textId="5F86B8E4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26.8 ± 3.0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4AD5" w14:textId="37797AE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26.6 ± 2.4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384F9" w14:textId="222FB9B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25.3 ± 2.5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C27E3" w14:textId="640D640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77B52AA6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9AD80" w14:textId="2F0EAB4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VO2 at anaerobic threshold (L/min)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1BE0D" w14:textId="313E6DA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1.0 ± 0.2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B531" w14:textId="4633044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1.0 ± 0.2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7E2AD" w14:textId="2E699D23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1.1 ± 0.2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00ACB" w14:textId="2862CC94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1.2 ± 0.3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B0902" w14:textId="7EF13E3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1.4 ± 0.3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3D7D" w14:textId="16C388D7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1.4 ± 0.3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6ABF6" w14:textId="5772763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5C5BBB5D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2244D" w14:textId="43B2589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O2 pulse (ml/beat)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7A3DF" w14:textId="6E8066B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10.4 ± 2.8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66C43" w14:textId="11A8ADE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10.6 ± 2.3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446C5" w14:textId="219F8807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12.5 ± 4.2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B3EF" w14:textId="1EF3FC77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12.1 ± 2.9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28C6C" w14:textId="72AFC56B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15.1 ± 4.6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1F8B5" w14:textId="0D3415C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14.2 ± 2.9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04772" w14:textId="621FFE6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6C04AAFD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FBBD9" w14:textId="2E5236F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lastRenderedPageBreak/>
              <w:t>ΔVO2/</w:t>
            </w:r>
            <w:proofErr w:type="spellStart"/>
            <w:r w:rsidRPr="00C97D6C">
              <w:rPr>
                <w:rFonts w:ascii="Arial" w:eastAsia="Arial" w:hAnsi="Arial" w:cs="Arial"/>
                <w:sz w:val="17"/>
                <w:szCs w:val="17"/>
              </w:rPr>
              <w:t>ΔWork</w:t>
            </w:r>
            <w:proofErr w:type="spellEnd"/>
            <w:r w:rsidRPr="00C97D6C">
              <w:rPr>
                <w:rFonts w:ascii="Arial" w:eastAsia="Arial" w:hAnsi="Arial" w:cs="Arial"/>
                <w:sz w:val="17"/>
                <w:szCs w:val="17"/>
              </w:rPr>
              <w:t xml:space="preserve"> rate (ml/min/watt)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63E3D" w14:textId="7E2695D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11.6 ± 1.3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E6BCD" w14:textId="5C71017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11.7 ± 1.9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A4F72" w14:textId="75C5CA6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12.6 ± 1.5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69631" w14:textId="673D0F0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12.6 ± 1.5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C9E1C" w14:textId="2B9E7F71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13.2 ± 1.4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A5683" w14:textId="63500DB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13.4 ± 2.3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7A5A" w14:textId="5719AA5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10F1D93B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08BBF" w14:textId="3F330DC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heart rate (beats/min)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DDE27" w14:textId="6E123D7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148.7 ± 13.9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47BF" w14:textId="7BF9E7E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134.7 ± 18.5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D5277" w14:textId="63925AC8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153.1 ± 15.7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15E2C" w14:textId="3A73316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144.9 ± 14.7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87A3" w14:textId="360B643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149.0 ± 15.7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E6742" w14:textId="26F43929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148.6 ± 11.9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61EAA" w14:textId="2AA2271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6FF1816A" w14:textId="77777777" w:rsidTr="00C97D6C">
        <w:trPr>
          <w:trHeight w:val="205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5D37" w14:textId="6B56F4A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Percent predicted maximal heart rate (%)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FC3F8" w14:textId="4321FFB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0.8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DFBC0" w14:textId="2EF16730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0.7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DBD9" w14:textId="5482E269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0.8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211A2" w14:textId="4C392941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0.8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B7315" w14:textId="6F0309E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0.8 ± 0.1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AB096" w14:textId="2175DA21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0.8 ± 0.1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3106" w14:textId="7C5A639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78CD8D6B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EBCDD" w14:textId="41E4D2D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systolic blood pressure (mm Hg)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3FC8" w14:textId="6CEC5649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167.2 ± 23.9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B98CB" w14:textId="2A886C8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175.7 ± 31.8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1AC56" w14:textId="20C19EF3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186.0 ± 26.9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D648A" w14:textId="56B47E56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192.5 ± 30.0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E15D" w14:textId="20987BBD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200.6 ± 22.5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A0A7D1" w14:textId="7F50B24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190.2 ± 24.3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5DCE" w14:textId="5C81EC03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  <w:tr w:rsidR="00C97D6C" w:rsidRPr="00C97D6C" w14:paraId="65193274" w14:textId="77777777" w:rsidTr="00C97D6C">
        <w:trPr>
          <w:trHeight w:val="197"/>
          <w:jc w:val="center"/>
        </w:trPr>
        <w:tc>
          <w:tcPr>
            <w:tcW w:w="2949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B6DEB" w14:textId="7E5FE56E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Peak diastolic blood pressure (mm Hg)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4CB08" w14:textId="0D3759D9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86.6 ± 20.0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DB2B9" w14:textId="5436AA6C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86.1 ± 19.1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E1B40" w14:textId="174AC7F4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85.7 ± 16.7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8615C" w14:textId="44067FB1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92.4 ± 14.9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BCAAE" w14:textId="4523DD45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91.8 ± 21.4</w:t>
            </w:r>
          </w:p>
        </w:tc>
        <w:tc>
          <w:tcPr>
            <w:tcW w:w="1044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B6142" w14:textId="095B52FA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94.4 ± 13.6</w:t>
            </w:r>
          </w:p>
        </w:tc>
        <w:tc>
          <w:tcPr>
            <w:tcW w:w="88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BBA83" w14:textId="5EC5708F" w:rsidR="00416ECB" w:rsidRPr="00C97D6C" w:rsidRDefault="00416ECB" w:rsidP="00416E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sz w:val="17"/>
                <w:szCs w:val="17"/>
              </w:rPr>
            </w:pPr>
            <w:r w:rsidRPr="00C97D6C">
              <w:rPr>
                <w:rFonts w:ascii="Arial" w:eastAsia="Arial" w:hAnsi="Arial" w:cs="Arial"/>
                <w:sz w:val="17"/>
                <w:szCs w:val="17"/>
              </w:rPr>
              <w:t>P &lt; 0.001</w:t>
            </w:r>
          </w:p>
        </w:tc>
      </w:tr>
    </w:tbl>
    <w:p w14:paraId="2177A0C8" w14:textId="77777777" w:rsidR="00897908" w:rsidRDefault="00897908" w:rsidP="00897908">
      <w:r>
        <w:t>Values are presented as mean ± standard deviation (SD). P values were calculated using one-way analysis of variance (ANOVA).</w:t>
      </w:r>
    </w:p>
    <w:p w14:paraId="055FDDAB" w14:textId="77777777" w:rsidR="00897908" w:rsidRDefault="00897908" w:rsidP="00897908"/>
    <w:p w14:paraId="49C7A7C3" w14:textId="77777777" w:rsidR="00897908" w:rsidRDefault="00897908" w:rsidP="00897908">
      <w:r>
        <w:rPr>
          <w:rFonts w:hint="eastAsia"/>
        </w:rPr>
        <w:t>BMI categories were defined according to World Health Organization (WHO) criteria as overweight (25.0</w:t>
      </w:r>
      <w:r>
        <w:rPr>
          <w:rFonts w:hint="eastAsia"/>
        </w:rPr>
        <w:t>–</w:t>
      </w:r>
      <w:r>
        <w:rPr>
          <w:rFonts w:hint="eastAsia"/>
        </w:rPr>
        <w:t>29.9 kg/m</w:t>
      </w:r>
      <w:r>
        <w:rPr>
          <w:rFonts w:hint="eastAsia"/>
        </w:rPr>
        <w:t>²</w:t>
      </w:r>
      <w:r>
        <w:rPr>
          <w:rFonts w:hint="eastAsia"/>
        </w:rPr>
        <w:t>), obesity class I/II (30.0</w:t>
      </w:r>
      <w:r>
        <w:rPr>
          <w:rFonts w:hint="eastAsia"/>
        </w:rPr>
        <w:t>–</w:t>
      </w:r>
      <w:r>
        <w:rPr>
          <w:rFonts w:hint="eastAsia"/>
        </w:rPr>
        <w:t>39.9 kg/m</w:t>
      </w:r>
      <w:r>
        <w:rPr>
          <w:rFonts w:hint="eastAsia"/>
        </w:rPr>
        <w:t>²</w:t>
      </w:r>
      <w:r>
        <w:rPr>
          <w:rFonts w:hint="eastAsia"/>
        </w:rPr>
        <w:t>), and obesity class III (</w:t>
      </w:r>
      <w:r>
        <w:rPr>
          <w:rFonts w:hint="eastAsia"/>
        </w:rPr>
        <w:t>≥</w:t>
      </w:r>
      <w:r>
        <w:rPr>
          <w:rFonts w:hint="eastAsia"/>
        </w:rPr>
        <w:t>40.0 kg/m</w:t>
      </w:r>
      <w:r>
        <w:rPr>
          <w:rFonts w:hint="eastAsia"/>
        </w:rPr>
        <w:t>²</w:t>
      </w:r>
      <w:r>
        <w:rPr>
          <w:rFonts w:hint="eastAsia"/>
        </w:rPr>
        <w:t>).</w:t>
      </w:r>
    </w:p>
    <w:p w14:paraId="0B7BB7FD" w14:textId="77777777" w:rsidR="00897908" w:rsidRDefault="00897908" w:rsidP="00897908"/>
    <w:p w14:paraId="12B175CB" w14:textId="244E17B7" w:rsidR="002948F1" w:rsidRDefault="00897908" w:rsidP="00897908">
      <w:r>
        <w:t>VO₂, oxygen uptake; VCO₂, carbon dioxide production; VE, minute ventilation; RER, respiratory exchange ratio; METs, metabolic equivalents; HR, heart rate; SBP, systolic blood pressure; DBP, diastolic blood pressure; AT, anaerobic threshold.</w:t>
      </w:r>
    </w:p>
    <w:sectPr w:rsidR="002948F1" w:rsidSect="00E81348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02A2" w14:textId="77777777" w:rsidR="00D4758D" w:rsidRDefault="00D4758D" w:rsidP="00577817">
      <w:r>
        <w:separator/>
      </w:r>
    </w:p>
  </w:endnote>
  <w:endnote w:type="continuationSeparator" w:id="0">
    <w:p w14:paraId="40D5C1D7" w14:textId="77777777" w:rsidR="00D4758D" w:rsidRDefault="00D4758D" w:rsidP="0057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BF613" w14:textId="77777777" w:rsidR="00D4758D" w:rsidRDefault="00D4758D" w:rsidP="00577817">
      <w:r>
        <w:separator/>
      </w:r>
    </w:p>
  </w:footnote>
  <w:footnote w:type="continuationSeparator" w:id="0">
    <w:p w14:paraId="31E56FC3" w14:textId="77777777" w:rsidR="00D4758D" w:rsidRDefault="00D4758D" w:rsidP="0057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2473588">
    <w:abstractNumId w:val="1"/>
  </w:num>
  <w:num w:numId="2" w16cid:durableId="761226068">
    <w:abstractNumId w:val="2"/>
  </w:num>
  <w:num w:numId="3" w16cid:durableId="179374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8F1"/>
    <w:rsid w:val="000B4ABF"/>
    <w:rsid w:val="001336D3"/>
    <w:rsid w:val="002948F1"/>
    <w:rsid w:val="002E759F"/>
    <w:rsid w:val="00334E58"/>
    <w:rsid w:val="0038713C"/>
    <w:rsid w:val="00416ECB"/>
    <w:rsid w:val="00577817"/>
    <w:rsid w:val="005B0D45"/>
    <w:rsid w:val="00663825"/>
    <w:rsid w:val="00874297"/>
    <w:rsid w:val="00897908"/>
    <w:rsid w:val="008A4DF7"/>
    <w:rsid w:val="008D750F"/>
    <w:rsid w:val="008E717F"/>
    <w:rsid w:val="009633DE"/>
    <w:rsid w:val="00B90987"/>
    <w:rsid w:val="00C97D6C"/>
    <w:rsid w:val="00D35A72"/>
    <w:rsid w:val="00D4758D"/>
    <w:rsid w:val="00D64B18"/>
    <w:rsid w:val="00E81348"/>
    <w:rsid w:val="00F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7F831"/>
  <w15:docId w15:val="{DD74F814-90CC-4CA1-ACF7-A82CEE50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5778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7781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778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778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2026-05-13T09:24:00Z</dcterms:created>
  <dcterms:modified xsi:type="dcterms:W3CDTF">2026-05-13T09:24:00Z</dcterms:modified>
  <cp:category/>
</cp:coreProperties>
</file>