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5819FE" w14:textId="77777777" w:rsidR="00411B90" w:rsidRDefault="00411B90" w:rsidP="00411B9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2"/>
          <w:szCs w:val="22"/>
          <w:lang w:eastAsia="zh-CN"/>
        </w:rPr>
      </w:pPr>
    </w:p>
    <w:p w14:paraId="62E9FA9D" w14:textId="77777777" w:rsidR="00411B90" w:rsidRDefault="00411B90" w:rsidP="00411B9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  <w:r w:rsidRPr="00D90FC3">
        <w:rPr>
          <w:rFonts w:ascii="Times New Roman" w:eastAsia="Times New Roman" w:hAnsi="Times New Roman" w:cs="Times New Roman"/>
          <w:b/>
          <w:bCs/>
          <w:color w:val="000000"/>
          <w:sz w:val="22"/>
          <w:szCs w:val="22"/>
        </w:rPr>
        <w:t xml:space="preserve">Suppl 2: </w:t>
      </w:r>
      <w:r w:rsidRPr="00D90FC3">
        <w:rPr>
          <w:rFonts w:ascii="Times New Roman" w:eastAsia="Times New Roman" w:hAnsi="Times New Roman" w:cs="Times New Roman"/>
          <w:color w:val="000000"/>
          <w:sz w:val="22"/>
          <w:szCs w:val="22"/>
        </w:rPr>
        <w:t>Boruta Stability All Variables</w:t>
      </w:r>
    </w:p>
    <w:tbl>
      <w:tblPr>
        <w:tblW w:w="5000" w:type="pct"/>
        <w:tblLook w:val="0400" w:firstRow="0" w:lastRow="0" w:firstColumn="0" w:lastColumn="0" w:noHBand="0" w:noVBand="1"/>
      </w:tblPr>
      <w:tblGrid>
        <w:gridCol w:w="742"/>
        <w:gridCol w:w="2534"/>
        <w:gridCol w:w="1183"/>
        <w:gridCol w:w="1243"/>
        <w:gridCol w:w="1536"/>
        <w:gridCol w:w="2112"/>
      </w:tblGrid>
      <w:tr w:rsidR="00411B90" w:rsidRPr="00D90FC3" w14:paraId="36F5F04A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4054F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Rank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8723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1212F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Decision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6FC63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Confirmed %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4C08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Tentative %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B58A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szCs w:val="22"/>
              </w:rPr>
              <w:t>Rejected %</w:t>
            </w:r>
          </w:p>
        </w:tc>
      </w:tr>
      <w:tr w:rsidR="00411B90" w:rsidRPr="00D90FC3" w14:paraId="547A4CF0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0220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F508A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AISI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ADB4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9ABAA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7C20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DA8DA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41FAE290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66F4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7B35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Creatinine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B7BB1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913AD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A5F7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7DDFA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08144B51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D28BA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52BC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ALT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CAF5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015E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E4B1E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88EDB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51F942DE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20F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F07D7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AST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821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F7F3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F83C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7EF7E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70AB404C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7127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DD4F6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BUN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F8C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204DE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92A1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0EE1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221DF9AD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E905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3D5E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INR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30F8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8C3B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28B9A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67907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3D54DCF0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0308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53E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Total bilirubin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8B86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7817B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31E94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CFD61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28B44B53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CBFF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CA22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Lactate/Albumin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6442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A27C8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FABB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A9A0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5B655B7C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A72E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D6501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Sofa score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CB9C8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1ECB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42A3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436C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</w:tr>
      <w:tr w:rsidR="00411B90" w:rsidRPr="00D90FC3" w14:paraId="0F3137FC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7387E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26DC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Sodium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AB687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3043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95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55257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B39B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</w:tr>
      <w:tr w:rsidR="00411B90" w:rsidRPr="00D90FC3" w14:paraId="7937CD56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D7B9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BC114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73B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94FF6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17529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C900F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411B90" w:rsidRPr="00D90FC3" w14:paraId="402F4F7F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CD5DD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6F0C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SIRI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FE81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8C15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3DAC1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FF38B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411B90" w:rsidRPr="00D90FC3" w14:paraId="3036049A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9898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ED404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Monocytes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C7CDF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Confirmed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5656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90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80171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0335D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</w:tr>
      <w:tr w:rsidR="00411B90" w:rsidRPr="00D90FC3" w14:paraId="4F512816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5B4CF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11A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NLR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45BB1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7142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3D2DB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FAC4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50</w:t>
            </w:r>
          </w:p>
        </w:tc>
      </w:tr>
      <w:tr w:rsidR="00411B90" w:rsidRPr="00D90FC3" w14:paraId="6C354963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BBD5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B9B4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Chloride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0E98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CC29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27BD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46B90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0857693C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4D40D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E5FA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IABP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69B10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8A44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82BF4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F133A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30022615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CD4E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14F6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MLR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105C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8775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6435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E2C73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5A7F7498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BD30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5AFCB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NPAR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D140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52E0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9376D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30E1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3FE7068D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8E3E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3CECD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PLR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6C39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9AE08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A3B4D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7F3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6A77708C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F31C5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2727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Admission BMI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3E490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4467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F400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984AB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436AEE77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25A6C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21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7DD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F518A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04E5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AEB0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7350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251225D1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B34A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FDA4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Albumin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FB6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77EEF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80C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57E5A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76944989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1770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7F1E0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All vasoactive agents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0DDE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C853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D024B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1E4D9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47170BF3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D6143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D3519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MI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DB0C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A3684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46F8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7013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0E560289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2491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25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2B9D3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ARB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B7CA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B0B6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6179B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7084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1E86F6AD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BFAB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26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BE1A1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Routine CABG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D05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D21CA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A14A1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3588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4BB7EA76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B20BF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81B04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Cardiomyopathy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54CB2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02101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1729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6ECD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24BFFDCB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A973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781DD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Cerebrovascular disease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1D29B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6AB0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ADE1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D6EFF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6DC5BC18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78174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20A6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CKD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53AB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AC55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1774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DA463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02092F54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DE36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A861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COPD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16203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DF3A0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2A43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1DC3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102DC7DE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94FB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31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484D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Diabetes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8F6A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B80F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F803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A5800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09EE7E47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9470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32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066D9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Diuretics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A6635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CD5C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E1BB0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030D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17C3EB56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6F191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21B8F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Emergency CABG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C24F2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42A97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2DA5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40171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646473DA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80B5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34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202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Hematocrit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62DCB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B52C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4138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F184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37AE561E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BD544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35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6F8B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Heart Failure 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064E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C361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38BA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80B50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22B61F47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2A7EC3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4DCBB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Hemoglobin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8D134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28946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233E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1EABE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68EC2336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DAB68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8C9F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Hyperlipidemia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898ED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39436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DB2E2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5FA9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33D98921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FC81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38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7B829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4E37E5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31FE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1D2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8B661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6A14F99D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E96F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lastRenderedPageBreak/>
              <w:t>39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29C1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Malignancy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AB25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A9605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2D40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ED279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2C583CE2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B8DE7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40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3C552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Neutrophils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9C6B2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C8704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8CA0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BA839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7E0DA0D4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2486F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41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59810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Platelet count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89DB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879F6A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BA43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78B7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18EC551C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CDF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42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E4F2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Potassium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6083A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A099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5E71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06C6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171C4CCF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9DFE6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43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5F546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Sex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35785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7615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D896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C8BCE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1D7A07CF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B550D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BAA1E0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PCA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0D32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19BFF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9A3FDC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90939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  <w:tr w:rsidR="00411B90" w:rsidRPr="00D90FC3" w14:paraId="058F2933" w14:textId="77777777" w:rsidTr="00FE16D5">
        <w:trPr>
          <w:trHeight w:val="300"/>
        </w:trPr>
        <w:tc>
          <w:tcPr>
            <w:tcW w:w="4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8A3EE1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45</w:t>
            </w:r>
          </w:p>
        </w:tc>
        <w:tc>
          <w:tcPr>
            <w:tcW w:w="138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9B1DC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Mechanical Ventilation</w:t>
            </w:r>
          </w:p>
        </w:tc>
        <w:tc>
          <w:tcPr>
            <w:tcW w:w="6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D2EFDB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Rejected</w:t>
            </w:r>
          </w:p>
        </w:tc>
        <w:tc>
          <w:tcPr>
            <w:tcW w:w="53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868D2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8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A05F8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0</w:t>
            </w:r>
          </w:p>
        </w:tc>
        <w:tc>
          <w:tcPr>
            <w:tcW w:w="11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3F874" w14:textId="77777777" w:rsidR="00411B90" w:rsidRPr="00D90FC3" w:rsidRDefault="00411B90" w:rsidP="00FE16D5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D90FC3">
              <w:rPr>
                <w:rFonts w:ascii="Times New Roman" w:eastAsia="Times New Roman" w:hAnsi="Times New Roman" w:cs="Times New Roman"/>
                <w:color w:val="000000"/>
                <w:sz w:val="22"/>
                <w:szCs w:val="22"/>
              </w:rPr>
              <w:t>100</w:t>
            </w:r>
          </w:p>
        </w:tc>
      </w:tr>
    </w:tbl>
    <w:p w14:paraId="602C3FB3" w14:textId="77777777" w:rsidR="00411B90" w:rsidRDefault="00411B90" w:rsidP="00411B9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</w:p>
    <w:p w14:paraId="1C949C62" w14:textId="77777777" w:rsidR="00411B90" w:rsidRDefault="00411B90" w:rsidP="00411B90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2"/>
          <w:szCs w:val="22"/>
          <w:lang w:eastAsia="zh-CN"/>
        </w:rPr>
      </w:pPr>
    </w:p>
    <w:p w14:paraId="19BEB7FE" w14:textId="77777777" w:rsidR="0067415F" w:rsidRDefault="0067415F"/>
    <w:sectPr w:rsidR="0067415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43C"/>
    <w:rsid w:val="00411B90"/>
    <w:rsid w:val="004244E6"/>
    <w:rsid w:val="0067415F"/>
    <w:rsid w:val="00A4143C"/>
    <w:rsid w:val="00B60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2C5672-F987-4FEE-B767-40B40AE81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4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4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4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4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4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4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4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4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4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4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4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4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43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43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4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4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4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4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4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4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4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4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4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4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4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43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4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43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43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2026-08-20T04:53:00Z</dcterms:created>
  <dcterms:modified xsi:type="dcterms:W3CDTF">2026-08-20T04:53:00Z</dcterms:modified>
</cp:coreProperties>
</file>