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4D11F" w14:textId="77777777" w:rsidR="0050185A" w:rsidRDefault="0050185A" w:rsidP="0050185A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eastAsia="zh-CN"/>
        </w:rPr>
      </w:pPr>
    </w:p>
    <w:p w14:paraId="1467472A" w14:textId="77777777" w:rsidR="0050185A" w:rsidRDefault="0050185A" w:rsidP="0050185A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eastAsia="zh-CN"/>
        </w:rPr>
      </w:pPr>
      <w:r w:rsidRPr="00D90FC3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Suppl </w:t>
      </w:r>
      <w:r>
        <w:rPr>
          <w:rFonts w:ascii="Times New Roman" w:hAnsi="Times New Roman" w:cs="Times New Roman" w:hint="eastAsia"/>
          <w:b/>
          <w:bCs/>
          <w:color w:val="000000"/>
          <w:sz w:val="22"/>
          <w:szCs w:val="22"/>
          <w:lang w:eastAsia="zh-CN"/>
        </w:rPr>
        <w:t>4</w:t>
      </w:r>
      <w:r w:rsidRPr="00D90FC3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. </w:t>
      </w:r>
      <w:r w:rsidRPr="001F0721">
        <w:rPr>
          <w:rFonts w:ascii="Times New Roman" w:eastAsia="Times New Roman" w:hAnsi="Times New Roman" w:cs="Times New Roman"/>
          <w:color w:val="000000"/>
          <w:sz w:val="22"/>
          <w:szCs w:val="22"/>
        </w:rPr>
        <w:t>Exploratory Elastic-net Model Performance Across MICE</w:t>
      </w:r>
      <w:r>
        <w:rPr>
          <w:rFonts w:ascii="Times New Roman" w:hAnsi="Times New Roman" w:cs="Times New Roman" w:hint="eastAsia"/>
          <w:color w:val="000000"/>
          <w:sz w:val="22"/>
          <w:szCs w:val="22"/>
          <w:lang w:eastAsia="zh-CN"/>
        </w:rPr>
        <w:t>-</w:t>
      </w:r>
      <w:r w:rsidRPr="001F0721">
        <w:rPr>
          <w:rFonts w:ascii="Times New Roman" w:eastAsia="Times New Roman" w:hAnsi="Times New Roman" w:cs="Times New Roman"/>
          <w:color w:val="000000"/>
          <w:sz w:val="22"/>
          <w:szCs w:val="22"/>
        </w:rPr>
        <w:t>Imputed Datasets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86"/>
        <w:gridCol w:w="1535"/>
        <w:gridCol w:w="1739"/>
        <w:gridCol w:w="2190"/>
      </w:tblGrid>
      <w:tr w:rsidR="0050185A" w:rsidRPr="006062B4" w14:paraId="5B3B53B3" w14:textId="77777777" w:rsidTr="00FE16D5">
        <w:tc>
          <w:tcPr>
            <w:tcW w:w="2078" w:type="pct"/>
          </w:tcPr>
          <w:p w14:paraId="5921D2E0" w14:textId="77777777" w:rsidR="0050185A" w:rsidRPr="006062B4" w:rsidRDefault="0050185A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821" w:type="pct"/>
          </w:tcPr>
          <w:p w14:paraId="01A3B332" w14:textId="77777777" w:rsidR="0050185A" w:rsidRPr="006062B4" w:rsidRDefault="0050185A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Lambda min</w:t>
            </w:r>
          </w:p>
        </w:tc>
        <w:tc>
          <w:tcPr>
            <w:tcW w:w="930" w:type="pct"/>
          </w:tcPr>
          <w:p w14:paraId="001E3426" w14:textId="77777777" w:rsidR="0050185A" w:rsidRPr="006062B4" w:rsidRDefault="0050185A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Lambda 1se</w:t>
            </w:r>
          </w:p>
        </w:tc>
        <w:tc>
          <w:tcPr>
            <w:tcW w:w="1171" w:type="pct"/>
          </w:tcPr>
          <w:p w14:paraId="21C34503" w14:textId="77777777" w:rsidR="0050185A" w:rsidRPr="006062B4" w:rsidRDefault="0050185A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Mean Apparent AUC</w:t>
            </w:r>
          </w:p>
        </w:tc>
      </w:tr>
      <w:tr w:rsidR="0050185A" w14:paraId="23D8230A" w14:textId="77777777" w:rsidTr="00FE16D5">
        <w:tc>
          <w:tcPr>
            <w:tcW w:w="2078" w:type="pct"/>
          </w:tcPr>
          <w:p w14:paraId="0E06D2AC" w14:textId="77777777" w:rsidR="0050185A" w:rsidRDefault="0050185A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Elastic-net logistic regression, alpha = 0.5</w:t>
            </w:r>
          </w:p>
        </w:tc>
        <w:tc>
          <w:tcPr>
            <w:tcW w:w="821" w:type="pct"/>
          </w:tcPr>
          <w:p w14:paraId="36CCBF64" w14:textId="77777777" w:rsidR="0050185A" w:rsidRDefault="0050185A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30" w:type="pct"/>
          </w:tcPr>
          <w:p w14:paraId="67D72DED" w14:textId="77777777" w:rsidR="0050185A" w:rsidRDefault="0050185A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171" w:type="pct"/>
          </w:tcPr>
          <w:p w14:paraId="4509CBB1" w14:textId="77777777" w:rsidR="0050185A" w:rsidRDefault="0050185A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0.69</w:t>
            </w:r>
          </w:p>
        </w:tc>
      </w:tr>
    </w:tbl>
    <w:p w14:paraId="35C4F307" w14:textId="77777777" w:rsidR="0050185A" w:rsidRPr="006062B4" w:rsidRDefault="0050185A" w:rsidP="0050185A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2"/>
          <w:szCs w:val="22"/>
          <w:lang w:eastAsia="zh-CN"/>
        </w:rPr>
      </w:pPr>
      <w:r w:rsidRPr="006062B4">
        <w:rPr>
          <w:rFonts w:ascii="Times New Roman" w:eastAsia="Times New Roman" w:hAnsi="Times New Roman" w:cs="Times New Roman"/>
          <w:sz w:val="22"/>
          <w:szCs w:val="22"/>
        </w:rPr>
        <w:t>AUC represents apparent discrimination from the exploratory elastic-net model. Elastic-net analyses were used to evaluate variable-selection stability and were not used as the primary inferential model. *Dropped because of low elastic net frequency</w:t>
      </w:r>
      <w:r w:rsidRPr="006062B4">
        <w:rPr>
          <w:rFonts w:ascii="Times New Roman" w:hAnsi="Times New Roman" w:cs="Times New Roman" w:hint="eastAsia"/>
          <w:sz w:val="22"/>
          <w:szCs w:val="22"/>
          <w:lang w:eastAsia="zh-CN"/>
        </w:rPr>
        <w:t>.</w:t>
      </w:r>
    </w:p>
    <w:p w14:paraId="5FAC1674" w14:textId="77777777" w:rsidR="0050185A" w:rsidRPr="00D90FC3" w:rsidRDefault="0050185A" w:rsidP="0050185A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7E641D8" w14:textId="77777777" w:rsidR="0050185A" w:rsidRDefault="0050185A" w:rsidP="0050185A">
      <w:pPr>
        <w:adjustRightInd w:val="0"/>
        <w:snapToGrid w:val="0"/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  <w:lang w:eastAsia="zh-CN"/>
        </w:rPr>
      </w:pPr>
    </w:p>
    <w:p w14:paraId="2658CF11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49B"/>
    <w:rsid w:val="000C549B"/>
    <w:rsid w:val="004244E6"/>
    <w:rsid w:val="0050185A"/>
    <w:rsid w:val="0067415F"/>
    <w:rsid w:val="00B6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11B92F-462B-4A58-B574-3F3B77F9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5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4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4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4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4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4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4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4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4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4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4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4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5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4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4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54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4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4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49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0185A"/>
    <w:pPr>
      <w:spacing w:after="0" w:line="240" w:lineRule="auto"/>
    </w:pPr>
    <w:rPr>
      <w:rFonts w:ascii="Aptos" w:eastAsiaTheme="minorEastAsia" w:hAnsi="Aptos" w:cs="Aptos"/>
      <w:kern w:val="0"/>
      <w:lang w:val="en" w:eastAsia="es-P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2026-08-20T04:54:00Z</dcterms:created>
  <dcterms:modified xsi:type="dcterms:W3CDTF">2026-08-20T04:54:00Z</dcterms:modified>
</cp:coreProperties>
</file>