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36029" w14:textId="325A8099" w:rsidR="004B0C1D" w:rsidRDefault="004B0C1D" w:rsidP="004B0C1D">
      <w:pPr>
        <w:widowControl w:val="0"/>
        <w:tabs>
          <w:tab w:val="right" w:pos="9360"/>
        </w:tabs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OLE_LINK2"/>
      <w:r w:rsidRPr="0066210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 1. </w:t>
      </w:r>
      <w:r w:rsidR="002C2E8A" w:rsidRPr="002C2E8A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zh-CN"/>
        </w:rPr>
        <w:t xml:space="preserve">The </w:t>
      </w:r>
      <w:r w:rsidRPr="00662108">
        <w:rPr>
          <w:rFonts w:ascii="Times New Roman" w:hAnsi="Times New Roman" w:cs="Times New Roman"/>
          <w:color w:val="000000" w:themeColor="text1"/>
          <w:sz w:val="24"/>
          <w:szCs w:val="24"/>
        </w:rPr>
        <w:t>36-</w:t>
      </w:r>
      <w:r w:rsidR="002C2E8A" w:rsidRPr="00662108">
        <w:rPr>
          <w:rFonts w:ascii="Times New Roman" w:hAnsi="Times New Roman" w:cs="Times New Roman"/>
          <w:color w:val="000000" w:themeColor="text1"/>
          <w:sz w:val="24"/>
          <w:szCs w:val="24"/>
        </w:rPr>
        <w:t>Item Short-Form Survey</w:t>
      </w:r>
      <w:r w:rsidRPr="006621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Comparing Health-Related Quality of Life in NMOSD, MS, and MOGAD</w:t>
      </w:r>
    </w:p>
    <w:tbl>
      <w:tblPr>
        <w:tblStyle w:val="GridTable1Light1"/>
        <w:tblpPr w:leftFromText="180" w:rightFromText="180" w:horzAnchor="margin" w:tblpY="720"/>
        <w:tblW w:w="5000" w:type="pct"/>
        <w:tblLook w:val="04A0" w:firstRow="1" w:lastRow="0" w:firstColumn="1" w:lastColumn="0" w:noHBand="0" w:noVBand="1"/>
      </w:tblPr>
      <w:tblGrid>
        <w:gridCol w:w="2344"/>
        <w:gridCol w:w="1704"/>
        <w:gridCol w:w="1356"/>
        <w:gridCol w:w="1444"/>
        <w:gridCol w:w="1448"/>
      </w:tblGrid>
      <w:tr w:rsidR="004B0C1D" w:rsidRPr="00662108" w14:paraId="3121C53E" w14:textId="77777777" w:rsidTr="005F60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pct"/>
          </w:tcPr>
          <w:p w14:paraId="0F63B0DB" w14:textId="77777777" w:rsidR="004B0C1D" w:rsidRPr="005F60E9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5F60E9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Outcome</w:t>
            </w:r>
          </w:p>
        </w:tc>
        <w:tc>
          <w:tcPr>
            <w:tcW w:w="1027" w:type="pct"/>
          </w:tcPr>
          <w:p w14:paraId="7E846C1D" w14:textId="3A774249" w:rsidR="004B0C1D" w:rsidRPr="005F60E9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5F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Total</w:t>
            </w:r>
          </w:p>
          <w:p w14:paraId="39349B55" w14:textId="77777777" w:rsidR="004B0C1D" w:rsidRPr="005F60E9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  <w:lang w:bidi="th-TH"/>
              </w:rPr>
            </w:pPr>
            <w:r w:rsidRPr="005F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n = 222</w:t>
            </w:r>
          </w:p>
        </w:tc>
        <w:tc>
          <w:tcPr>
            <w:tcW w:w="817" w:type="pct"/>
          </w:tcPr>
          <w:p w14:paraId="3237DD07" w14:textId="77777777" w:rsidR="004B0C1D" w:rsidRPr="005F60E9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5F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MS</w:t>
            </w:r>
          </w:p>
          <w:p w14:paraId="24272485" w14:textId="77777777" w:rsidR="004B0C1D" w:rsidRPr="005F60E9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5F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n = 100</w:t>
            </w:r>
          </w:p>
        </w:tc>
        <w:tc>
          <w:tcPr>
            <w:tcW w:w="870" w:type="pct"/>
          </w:tcPr>
          <w:p w14:paraId="0CB0C707" w14:textId="77777777" w:rsidR="004B0C1D" w:rsidRPr="005F60E9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5F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NMOSD</w:t>
            </w:r>
          </w:p>
          <w:p w14:paraId="74D020AC" w14:textId="77777777" w:rsidR="004B0C1D" w:rsidRPr="005F60E9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5F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n = 105</w:t>
            </w:r>
          </w:p>
        </w:tc>
        <w:tc>
          <w:tcPr>
            <w:tcW w:w="873" w:type="pct"/>
          </w:tcPr>
          <w:p w14:paraId="6F824B1C" w14:textId="77777777" w:rsidR="004B0C1D" w:rsidRPr="005F60E9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5F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MOGAD</w:t>
            </w:r>
          </w:p>
          <w:p w14:paraId="74886F46" w14:textId="77777777" w:rsidR="004B0C1D" w:rsidRPr="005F60E9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5F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n = 17</w:t>
            </w:r>
          </w:p>
        </w:tc>
      </w:tr>
      <w:tr w:rsidR="004B0C1D" w:rsidRPr="00662108" w14:paraId="0B2016C7" w14:textId="77777777" w:rsidTr="005F60E9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pct"/>
          </w:tcPr>
          <w:p w14:paraId="7798BC41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bidi="th-TH"/>
              </w:rPr>
              <w:t xml:space="preserve">Total SF-36, mean [SD] </w:t>
            </w:r>
          </w:p>
        </w:tc>
        <w:tc>
          <w:tcPr>
            <w:tcW w:w="1027" w:type="pct"/>
          </w:tcPr>
          <w:p w14:paraId="397AF68F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58.67</w:t>
            </w:r>
          </w:p>
          <w:p w14:paraId="3D51A9FC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[15.54]</w:t>
            </w:r>
          </w:p>
        </w:tc>
        <w:tc>
          <w:tcPr>
            <w:tcW w:w="817" w:type="pct"/>
          </w:tcPr>
          <w:p w14:paraId="00F300D1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58.90 [15.54]</w:t>
            </w:r>
          </w:p>
        </w:tc>
        <w:tc>
          <w:tcPr>
            <w:tcW w:w="870" w:type="pct"/>
          </w:tcPr>
          <w:p w14:paraId="0573045B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58.24 [15.65]</w:t>
            </w:r>
          </w:p>
        </w:tc>
        <w:tc>
          <w:tcPr>
            <w:tcW w:w="873" w:type="pct"/>
          </w:tcPr>
          <w:p w14:paraId="287AD3E7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60.10 [15.67]</w:t>
            </w:r>
          </w:p>
        </w:tc>
      </w:tr>
      <w:tr w:rsidR="004B0C1D" w:rsidRPr="00662108" w14:paraId="63DD17BF" w14:textId="77777777" w:rsidTr="005F60E9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pct"/>
          </w:tcPr>
          <w:p w14:paraId="691679EA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th-TH"/>
              </w:rPr>
              <w:t>SF-36 general health, mean [SD]</w:t>
            </w:r>
          </w:p>
        </w:tc>
        <w:tc>
          <w:tcPr>
            <w:tcW w:w="1027" w:type="pct"/>
          </w:tcPr>
          <w:p w14:paraId="1E4FEF3F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49.69</w:t>
            </w:r>
          </w:p>
          <w:p w14:paraId="7B9A0EF6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[21.48]</w:t>
            </w:r>
          </w:p>
        </w:tc>
        <w:tc>
          <w:tcPr>
            <w:tcW w:w="817" w:type="pct"/>
          </w:tcPr>
          <w:p w14:paraId="603CF3B8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49.11 [21.69]</w:t>
            </w:r>
          </w:p>
        </w:tc>
        <w:tc>
          <w:tcPr>
            <w:tcW w:w="870" w:type="pct"/>
          </w:tcPr>
          <w:p w14:paraId="1D5EB988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49.31 [21.86]</w:t>
            </w:r>
          </w:p>
        </w:tc>
        <w:tc>
          <w:tcPr>
            <w:tcW w:w="873" w:type="pct"/>
          </w:tcPr>
          <w:p w14:paraId="56004828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55.35 [17.91]</w:t>
            </w:r>
          </w:p>
        </w:tc>
      </w:tr>
      <w:tr w:rsidR="004B0C1D" w:rsidRPr="00662108" w14:paraId="1FC94636" w14:textId="77777777" w:rsidTr="005F60E9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pct"/>
          </w:tcPr>
          <w:p w14:paraId="33E4E5D6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th-TH"/>
              </w:rPr>
              <w:t xml:space="preserve">SF-36 physical function, mean [SD] </w:t>
            </w:r>
          </w:p>
        </w:tc>
        <w:tc>
          <w:tcPr>
            <w:tcW w:w="1027" w:type="pct"/>
          </w:tcPr>
          <w:p w14:paraId="6F520859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67.52</w:t>
            </w:r>
          </w:p>
          <w:p w14:paraId="391734B8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[32.97]</w:t>
            </w:r>
          </w:p>
        </w:tc>
        <w:tc>
          <w:tcPr>
            <w:tcW w:w="817" w:type="pct"/>
          </w:tcPr>
          <w:p w14:paraId="4A4E5062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69.20 [32.78]</w:t>
            </w:r>
          </w:p>
        </w:tc>
        <w:tc>
          <w:tcPr>
            <w:tcW w:w="870" w:type="pct"/>
          </w:tcPr>
          <w:p w14:paraId="396E9BC4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63.93 [33.83]</w:t>
            </w:r>
          </w:p>
        </w:tc>
        <w:tc>
          <w:tcPr>
            <w:tcW w:w="873" w:type="pct"/>
          </w:tcPr>
          <w:p w14:paraId="635A71B6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79.41 [26.21]</w:t>
            </w:r>
          </w:p>
        </w:tc>
      </w:tr>
      <w:tr w:rsidR="004B0C1D" w:rsidRPr="00662108" w14:paraId="132AE7CE" w14:textId="77777777" w:rsidTr="005F60E9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pct"/>
          </w:tcPr>
          <w:p w14:paraId="07973919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th-TH"/>
              </w:rPr>
              <w:t xml:space="preserve">SF-36 role physical, mean [SD]  </w:t>
            </w:r>
          </w:p>
        </w:tc>
        <w:tc>
          <w:tcPr>
            <w:tcW w:w="1027" w:type="pct"/>
          </w:tcPr>
          <w:p w14:paraId="4F761F64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34.47</w:t>
            </w:r>
          </w:p>
          <w:p w14:paraId="019F18B9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[21.07]</w:t>
            </w:r>
          </w:p>
        </w:tc>
        <w:tc>
          <w:tcPr>
            <w:tcW w:w="817" w:type="pct"/>
          </w:tcPr>
          <w:p w14:paraId="4F841911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36.00 [19.78]</w:t>
            </w:r>
          </w:p>
        </w:tc>
        <w:tc>
          <w:tcPr>
            <w:tcW w:w="870" w:type="pct"/>
          </w:tcPr>
          <w:p w14:paraId="19C2934C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32.36 [22.12]</w:t>
            </w:r>
          </w:p>
        </w:tc>
        <w:tc>
          <w:tcPr>
            <w:tcW w:w="873" w:type="pct"/>
          </w:tcPr>
          <w:p w14:paraId="58997BB0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38.24 [21.86]</w:t>
            </w:r>
          </w:p>
        </w:tc>
      </w:tr>
      <w:tr w:rsidR="004B0C1D" w:rsidRPr="00662108" w14:paraId="1CFEE6BB" w14:textId="77777777" w:rsidTr="005F60E9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pct"/>
          </w:tcPr>
          <w:p w14:paraId="700B8DA5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th-TH"/>
              </w:rPr>
              <w:t xml:space="preserve">SF-36 Bodily pain, mean [SD] </w:t>
            </w:r>
          </w:p>
        </w:tc>
        <w:tc>
          <w:tcPr>
            <w:tcW w:w="1027" w:type="pct"/>
          </w:tcPr>
          <w:p w14:paraId="0645DB8C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64.68</w:t>
            </w:r>
          </w:p>
          <w:p w14:paraId="41042CDA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[25.41]</w:t>
            </w:r>
          </w:p>
        </w:tc>
        <w:tc>
          <w:tcPr>
            <w:tcW w:w="817" w:type="pct"/>
          </w:tcPr>
          <w:p w14:paraId="58397A5D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68.28 [24.75]</w:t>
            </w:r>
          </w:p>
        </w:tc>
        <w:tc>
          <w:tcPr>
            <w:tcW w:w="870" w:type="pct"/>
          </w:tcPr>
          <w:p w14:paraId="30183374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59.96 [25.75]</w:t>
            </w:r>
          </w:p>
        </w:tc>
        <w:tc>
          <w:tcPr>
            <w:tcW w:w="873" w:type="pct"/>
          </w:tcPr>
          <w:p w14:paraId="2B7AB1AC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72.88 [22.79]</w:t>
            </w:r>
          </w:p>
        </w:tc>
      </w:tr>
      <w:tr w:rsidR="004B0C1D" w:rsidRPr="00662108" w14:paraId="13D3A85A" w14:textId="77777777" w:rsidTr="005F60E9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pct"/>
          </w:tcPr>
          <w:p w14:paraId="79E66634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th-TH"/>
              </w:rPr>
              <w:t xml:space="preserve">SF-36 Vitality, mean [SD] </w:t>
            </w:r>
          </w:p>
        </w:tc>
        <w:tc>
          <w:tcPr>
            <w:tcW w:w="1027" w:type="pct"/>
          </w:tcPr>
          <w:p w14:paraId="16EBC3AB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60.48</w:t>
            </w:r>
          </w:p>
          <w:p w14:paraId="6DBE2473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[18.04]</w:t>
            </w:r>
          </w:p>
        </w:tc>
        <w:tc>
          <w:tcPr>
            <w:tcW w:w="817" w:type="pct"/>
          </w:tcPr>
          <w:p w14:paraId="32894BDC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60.00 [16.04]</w:t>
            </w:r>
          </w:p>
        </w:tc>
        <w:tc>
          <w:tcPr>
            <w:tcW w:w="870" w:type="pct"/>
          </w:tcPr>
          <w:p w14:paraId="583008F8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61.44 [18.57]</w:t>
            </w:r>
          </w:p>
        </w:tc>
        <w:tc>
          <w:tcPr>
            <w:tcW w:w="873" w:type="pct"/>
          </w:tcPr>
          <w:p w14:paraId="45D4E7F6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57.35 [25.26]</w:t>
            </w:r>
          </w:p>
        </w:tc>
      </w:tr>
      <w:tr w:rsidR="004B0C1D" w:rsidRPr="00662108" w14:paraId="6BE03A72" w14:textId="77777777" w:rsidTr="005F60E9">
        <w:trPr>
          <w:trHeight w:val="1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pct"/>
          </w:tcPr>
          <w:p w14:paraId="39EE5252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bidi="th-TH"/>
              </w:rPr>
              <w:t xml:space="preserve">SF-36 Social function, mean </w:t>
            </w:r>
            <w:r w:rsidRPr="0066210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th-TH"/>
              </w:rPr>
              <w:t>[SD]</w:t>
            </w:r>
          </w:p>
        </w:tc>
        <w:tc>
          <w:tcPr>
            <w:tcW w:w="1027" w:type="pct"/>
          </w:tcPr>
          <w:p w14:paraId="06D8F486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84.62</w:t>
            </w:r>
          </w:p>
          <w:p w14:paraId="4C297F43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[21.64]</w:t>
            </w:r>
          </w:p>
        </w:tc>
        <w:tc>
          <w:tcPr>
            <w:tcW w:w="817" w:type="pct"/>
          </w:tcPr>
          <w:p w14:paraId="6F040B39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83.50 [21.46]</w:t>
            </w:r>
          </w:p>
        </w:tc>
        <w:tc>
          <w:tcPr>
            <w:tcW w:w="870" w:type="pct"/>
          </w:tcPr>
          <w:p w14:paraId="092F7A67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86.90 [20.42]</w:t>
            </w:r>
          </w:p>
        </w:tc>
        <w:tc>
          <w:tcPr>
            <w:tcW w:w="873" w:type="pct"/>
          </w:tcPr>
          <w:p w14:paraId="7D777C15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77.21 [28.38]</w:t>
            </w:r>
          </w:p>
        </w:tc>
      </w:tr>
      <w:tr w:rsidR="004B0C1D" w:rsidRPr="00662108" w14:paraId="0FE970D6" w14:textId="77777777" w:rsidTr="005F60E9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pct"/>
          </w:tcPr>
          <w:p w14:paraId="142F1B55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bidi="th-TH"/>
              </w:rPr>
              <w:t xml:space="preserve">SF-36 Role emotion, mean </w:t>
            </w:r>
            <w:r w:rsidRPr="0066210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th-TH"/>
              </w:rPr>
              <w:t>[SD]</w:t>
            </w:r>
          </w:p>
        </w:tc>
        <w:tc>
          <w:tcPr>
            <w:tcW w:w="1027" w:type="pct"/>
          </w:tcPr>
          <w:p w14:paraId="6E383F5A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39.47</w:t>
            </w:r>
          </w:p>
          <w:p w14:paraId="7EE357BA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[18.68]</w:t>
            </w:r>
          </w:p>
        </w:tc>
        <w:tc>
          <w:tcPr>
            <w:tcW w:w="817" w:type="pct"/>
          </w:tcPr>
          <w:p w14:paraId="72A97A78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39.83 [18.02]</w:t>
            </w:r>
          </w:p>
        </w:tc>
        <w:tc>
          <w:tcPr>
            <w:tcW w:w="870" w:type="pct"/>
          </w:tcPr>
          <w:p w14:paraId="6ACC5031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39.42 [19.02]</w:t>
            </w:r>
          </w:p>
        </w:tc>
        <w:tc>
          <w:tcPr>
            <w:tcW w:w="873" w:type="pct"/>
          </w:tcPr>
          <w:p w14:paraId="3B2D58B8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37.50 [21.52]</w:t>
            </w:r>
          </w:p>
          <w:p w14:paraId="55B15A7E" w14:textId="77777777" w:rsidR="004B0C1D" w:rsidRPr="00662108" w:rsidRDefault="004B0C1D" w:rsidP="00880ED5">
            <w:pPr>
              <w:widowControl w:val="0"/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4B0C1D" w:rsidRPr="00662108" w14:paraId="400BA9FA" w14:textId="77777777" w:rsidTr="005F60E9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pct"/>
          </w:tcPr>
          <w:p w14:paraId="099A8C26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th-TH"/>
              </w:rPr>
              <w:t>SF-36 mental health, mean [SD]</w:t>
            </w:r>
          </w:p>
        </w:tc>
        <w:tc>
          <w:tcPr>
            <w:tcW w:w="1027" w:type="pct"/>
          </w:tcPr>
          <w:p w14:paraId="08FF4F72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67.38</w:t>
            </w:r>
          </w:p>
          <w:p w14:paraId="45978063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[18.05]</w:t>
            </w:r>
          </w:p>
        </w:tc>
        <w:tc>
          <w:tcPr>
            <w:tcW w:w="817" w:type="pct"/>
          </w:tcPr>
          <w:p w14:paraId="602523BD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66.16 [18.54]</w:t>
            </w:r>
          </w:p>
        </w:tc>
        <w:tc>
          <w:tcPr>
            <w:tcW w:w="870" w:type="pct"/>
          </w:tcPr>
          <w:p w14:paraId="0BD8F855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69.54 [16.49]</w:t>
            </w:r>
          </w:p>
        </w:tc>
        <w:tc>
          <w:tcPr>
            <w:tcW w:w="873" w:type="pct"/>
          </w:tcPr>
          <w:p w14:paraId="1DBB9339" w14:textId="77777777" w:rsidR="004B0C1D" w:rsidRPr="00662108" w:rsidRDefault="004B0C1D" w:rsidP="00880ED5">
            <w:pPr>
              <w:widowControl w:val="0"/>
              <w:tabs>
                <w:tab w:val="right" w:pos="9360"/>
              </w:tabs>
              <w:adjustRightInd w:val="0"/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662108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61.18 [21.85]</w:t>
            </w:r>
          </w:p>
        </w:tc>
      </w:tr>
    </w:tbl>
    <w:p w14:paraId="610CBA51" w14:textId="77777777" w:rsidR="004B0C1D" w:rsidRPr="00662108" w:rsidRDefault="004B0C1D" w:rsidP="004B0C1D">
      <w:pPr>
        <w:widowControl w:val="0"/>
        <w:tabs>
          <w:tab w:val="right" w:pos="9360"/>
        </w:tabs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bidi="th-TH"/>
        </w:rPr>
      </w:pPr>
      <w:r w:rsidRPr="006621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Abbreviation: NMOSD, Neuromyelitis optica spectrum disorder; MS, Multiple sclerosis; MOGAD, Myelin Oligodendrocyte Glycoprotein Antibody Disease; SD, Standard Deviation, SF-36; </w:t>
      </w:r>
      <w:r w:rsidRPr="00662108">
        <w:rPr>
          <w:rFonts w:ascii="Times New Roman" w:hAnsi="Times New Roman" w:cs="Times New Roman"/>
          <w:color w:val="000000" w:themeColor="text1"/>
          <w:sz w:val="24"/>
          <w:szCs w:val="24"/>
          <w:lang w:bidi="th-TH"/>
        </w:rPr>
        <w:t>36-item short-form survey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zh-CN" w:bidi="th-TH"/>
        </w:rPr>
        <w:t>.</w:t>
      </w:r>
      <w:bookmarkEnd w:id="0"/>
    </w:p>
    <w:p w14:paraId="4054A2D2" w14:textId="77777777" w:rsidR="004B0C1D" w:rsidRPr="00662108" w:rsidRDefault="004B0C1D" w:rsidP="004B0C1D">
      <w:pPr>
        <w:widowControl w:val="0"/>
        <w:tabs>
          <w:tab w:val="right" w:pos="9360"/>
        </w:tabs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6F1B24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C1D"/>
    <w:rsid w:val="00164869"/>
    <w:rsid w:val="002C2E8A"/>
    <w:rsid w:val="004947C7"/>
    <w:rsid w:val="004B0C1D"/>
    <w:rsid w:val="00531D51"/>
    <w:rsid w:val="005E7BD0"/>
    <w:rsid w:val="005F60E9"/>
    <w:rsid w:val="00714102"/>
    <w:rsid w:val="008A4D24"/>
    <w:rsid w:val="00922E90"/>
    <w:rsid w:val="009E48E0"/>
    <w:rsid w:val="00A6288E"/>
    <w:rsid w:val="00CC3949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442C2"/>
  <w15:chartTrackingRefBased/>
  <w15:docId w15:val="{5D902C04-A58B-414C-97BC-10447033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C1D"/>
    <w:pPr>
      <w:widowControl/>
      <w:spacing w:after="160" w:line="259" w:lineRule="auto"/>
      <w:jc w:val="left"/>
    </w:pPr>
    <w:rPr>
      <w:kern w:val="0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 w:line="240" w:lineRule="auto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 w:line="240" w:lineRule="auto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 w:line="240" w:lineRule="auto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 w:after="0" w:line="240" w:lineRule="auto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4"/>
      <w:szCs w:val="24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 w:after="0" w:line="240" w:lineRule="auto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sz w:val="24"/>
      <w:szCs w:val="24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spacing w:after="0" w:line="240" w:lineRule="auto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sz w:val="24"/>
      <w:szCs w:val="24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spacing w:after="0" w:line="240" w:lineRule="auto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spacing w:after="0" w:line="240" w:lineRule="auto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sz w:val="24"/>
      <w:szCs w:val="24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sz w:val="24"/>
      <w:szCs w:val="24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4B0C1D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4B0C1D"/>
    <w:rPr>
      <w:b/>
      <w:bCs/>
      <w:smallCaps/>
      <w:color w:val="0F4761" w:themeColor="accent1" w:themeShade="BF"/>
      <w:spacing w:val="5"/>
    </w:rPr>
  </w:style>
  <w:style w:type="table" w:customStyle="1" w:styleId="GridTable1Light1">
    <w:name w:val="Grid Table 1 Light1"/>
    <w:basedOn w:val="a1"/>
    <w:uiPriority w:val="46"/>
    <w:rsid w:val="004B0C1D"/>
    <w:pPr>
      <w:widowControl/>
      <w:jc w:val="left"/>
    </w:pPr>
    <w:rPr>
      <w:kern w:val="0"/>
      <w:sz w:val="20"/>
      <w:szCs w:val="20"/>
      <w:lang w:eastAsia="en-US"/>
    </w:rPr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3</cp:revision>
  <dcterms:created xsi:type="dcterms:W3CDTF">2026-09-09T03:17:00Z</dcterms:created>
  <dcterms:modified xsi:type="dcterms:W3CDTF">2026-09-09T04:03:00Z</dcterms:modified>
</cp:coreProperties>
</file>