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BA45" w14:textId="77777777" w:rsidR="00F90C3B" w:rsidRPr="001019C3" w:rsidRDefault="00F90C3B" w:rsidP="00F90C3B">
      <w:pPr>
        <w:rPr>
          <w:rFonts w:ascii="Times New Roman" w:eastAsia="Times New Roman" w:hAnsi="Times New Roman" w:cs="Times New Roman"/>
        </w:rPr>
      </w:pPr>
      <w:r w:rsidRPr="001019C3">
        <w:rPr>
          <w:noProof/>
        </w:rPr>
        <w:drawing>
          <wp:inline distT="0" distB="0" distL="0" distR="0" wp14:anchorId="1102F457" wp14:editId="569677CD">
            <wp:extent cx="5610245" cy="1686348"/>
            <wp:effectExtent l="0" t="0" r="0" b="9525"/>
            <wp:docPr id="2026001789" name="Picture 2026001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6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356" cy="1687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AB86A" w14:textId="77777777" w:rsidR="00F90C3B" w:rsidRPr="00F90C3B" w:rsidRDefault="00F90C3B" w:rsidP="00F90C3B">
      <w:pPr>
        <w:rPr>
          <w:rFonts w:ascii="Times New Roman" w:eastAsia="Times New Roman" w:hAnsi="Times New Roman" w:cs="Times New Roman"/>
        </w:rPr>
      </w:pPr>
    </w:p>
    <w:p w14:paraId="7F91A20E" w14:textId="071920DF" w:rsidR="00F90C3B" w:rsidRPr="00F90C3B" w:rsidRDefault="00F90C3B" w:rsidP="00F90C3B">
      <w:pPr>
        <w:rPr>
          <w:rFonts w:ascii="Times New Roman" w:eastAsia="Times New Roman" w:hAnsi="Times New Roman" w:cs="Times New Roman"/>
        </w:rPr>
      </w:pPr>
      <w:r w:rsidRPr="00F90C3B">
        <w:rPr>
          <w:rFonts w:ascii="Times New Roman" w:eastAsia="Times New Roman" w:hAnsi="Times New Roman" w:cs="Times New Roman"/>
          <w:b/>
          <w:bCs/>
        </w:rPr>
        <w:t>Suppl</w:t>
      </w:r>
      <w:r w:rsidRPr="00F90C3B">
        <w:rPr>
          <w:rFonts w:ascii="Times New Roman" w:hAnsi="Times New Roman" w:cs="Times New Roman" w:hint="eastAsia"/>
          <w:b/>
          <w:bCs/>
          <w:lang w:eastAsia="zh-CN"/>
        </w:rPr>
        <w:t xml:space="preserve"> 11.</w:t>
      </w:r>
      <w:r w:rsidRPr="00F90C3B">
        <w:rPr>
          <w:rFonts w:ascii="Times New Roman" w:eastAsia="Times New Roman" w:hAnsi="Times New Roman" w:cs="Times New Roman"/>
        </w:rPr>
        <w:t xml:space="preserve"> </w:t>
      </w:r>
      <w:r w:rsidRPr="00F90C3B">
        <w:t>Forest plot showing the post-sensitivity analysis of AST</w:t>
      </w:r>
    </w:p>
    <w:p w14:paraId="2A6B6FC4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C3B"/>
    <w:rsid w:val="0001758E"/>
    <w:rsid w:val="00164869"/>
    <w:rsid w:val="004947C7"/>
    <w:rsid w:val="00531D51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  <w:rsid w:val="00F9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C2153"/>
  <w15:chartTrackingRefBased/>
  <w15:docId w15:val="{6AB1FF17-8BA3-43A6-A2A0-95187F0C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C3B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F90C3B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F90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2026-10-10T13:23:00Z</dcterms:created>
  <dcterms:modified xsi:type="dcterms:W3CDTF">2026-10-10T13:23:00Z</dcterms:modified>
</cp:coreProperties>
</file>